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5E0351" w14:textId="331AFF1F" w:rsidR="0067458E" w:rsidRPr="003E698C" w:rsidRDefault="003E698C" w:rsidP="00000803">
      <w:pPr>
        <w:pStyle w:val="StyleTitle"/>
        <w:ind w:left="851"/>
        <w:jc w:val="both"/>
        <w:rPr>
          <w:sz w:val="28"/>
          <w:szCs w:val="28"/>
          <w:lang w:val="en-US"/>
        </w:rPr>
      </w:pPr>
      <w:r>
        <w:rPr>
          <w:sz w:val="32"/>
        </w:rPr>
        <w:t>P</w:t>
      </w:r>
      <w:r w:rsidR="00F671D2">
        <w:rPr>
          <w:sz w:val="32"/>
        </w:rPr>
        <w:t>engaruh</w:t>
      </w:r>
      <w:r w:rsidR="00F671D2" w:rsidRPr="00F671D2">
        <w:rPr>
          <w:rFonts w:cs="Times New Roman"/>
          <w:bCs w:val="0"/>
          <w:iCs/>
          <w:sz w:val="32"/>
          <w:lang w:val="en-US"/>
        </w:rPr>
        <w:t>T</w:t>
      </w:r>
      <w:r w:rsidR="00F671D2">
        <w:rPr>
          <w:rFonts w:cs="Times New Roman"/>
          <w:bCs w:val="0"/>
          <w:iCs/>
          <w:sz w:val="32"/>
        </w:rPr>
        <w:t>otal</w:t>
      </w:r>
      <w:r w:rsidR="00F671D2" w:rsidRPr="00F671D2">
        <w:rPr>
          <w:rFonts w:cs="Times New Roman"/>
          <w:bCs w:val="0"/>
          <w:i/>
          <w:iCs/>
          <w:sz w:val="32"/>
          <w:lang w:val="en-US"/>
        </w:rPr>
        <w:t xml:space="preserve"> A</w:t>
      </w:r>
      <w:r w:rsidR="00F671D2">
        <w:rPr>
          <w:rFonts w:cs="Times New Roman"/>
          <w:bCs w:val="0"/>
          <w:i/>
          <w:iCs/>
          <w:sz w:val="32"/>
        </w:rPr>
        <w:t>sset</w:t>
      </w:r>
      <w:r w:rsidR="00F671D2" w:rsidRPr="00F671D2">
        <w:rPr>
          <w:rFonts w:cs="Times New Roman"/>
          <w:bCs w:val="0"/>
          <w:i/>
          <w:iCs/>
          <w:sz w:val="32"/>
          <w:lang w:val="en-US"/>
        </w:rPr>
        <w:t xml:space="preserve"> T</w:t>
      </w:r>
      <w:r w:rsidR="00F671D2">
        <w:rPr>
          <w:rFonts w:cs="Times New Roman"/>
          <w:bCs w:val="0"/>
          <w:i/>
          <w:iCs/>
          <w:sz w:val="32"/>
        </w:rPr>
        <w:t>urn</w:t>
      </w:r>
      <w:r w:rsidR="00F671D2" w:rsidRPr="00F671D2">
        <w:rPr>
          <w:rFonts w:cs="Times New Roman"/>
          <w:bCs w:val="0"/>
          <w:i/>
          <w:iCs/>
          <w:sz w:val="32"/>
          <w:lang w:val="en-US"/>
        </w:rPr>
        <w:t xml:space="preserve"> O</w:t>
      </w:r>
      <w:r w:rsidR="00F671D2">
        <w:rPr>
          <w:rFonts w:cs="Times New Roman"/>
          <w:bCs w:val="0"/>
          <w:i/>
          <w:iCs/>
          <w:sz w:val="32"/>
        </w:rPr>
        <w:t>ver</w:t>
      </w:r>
      <w:r w:rsidR="00F671D2" w:rsidRPr="00F671D2">
        <w:rPr>
          <w:rFonts w:cs="Times New Roman"/>
          <w:bCs w:val="0"/>
          <w:i/>
          <w:iCs/>
          <w:sz w:val="32"/>
          <w:lang w:val="en-US"/>
        </w:rPr>
        <w:t xml:space="preserve"> (TATO) </w:t>
      </w:r>
      <w:r w:rsidR="00F671D2">
        <w:rPr>
          <w:rFonts w:cs="Times New Roman"/>
          <w:bCs w:val="0"/>
          <w:sz w:val="32"/>
        </w:rPr>
        <w:t>dan</w:t>
      </w:r>
      <w:r w:rsidR="00F671D2" w:rsidRPr="00F671D2">
        <w:rPr>
          <w:rFonts w:cs="Times New Roman"/>
          <w:bCs w:val="0"/>
          <w:i/>
          <w:iCs/>
          <w:sz w:val="32"/>
          <w:lang w:val="en-US"/>
        </w:rPr>
        <w:t xml:space="preserve"> D</w:t>
      </w:r>
      <w:r w:rsidR="00F671D2">
        <w:rPr>
          <w:rFonts w:cs="Times New Roman"/>
          <w:bCs w:val="0"/>
          <w:i/>
          <w:iCs/>
          <w:sz w:val="32"/>
        </w:rPr>
        <w:t>ebt</w:t>
      </w:r>
      <w:r w:rsidR="00F671D2" w:rsidRPr="00F671D2">
        <w:rPr>
          <w:rFonts w:cs="Times New Roman"/>
          <w:bCs w:val="0"/>
          <w:i/>
          <w:iCs/>
          <w:sz w:val="32"/>
          <w:lang w:val="en-US"/>
        </w:rPr>
        <w:t xml:space="preserve"> T</w:t>
      </w:r>
      <w:r w:rsidR="00F671D2">
        <w:rPr>
          <w:rFonts w:cs="Times New Roman"/>
          <w:bCs w:val="0"/>
          <w:i/>
          <w:iCs/>
          <w:sz w:val="32"/>
        </w:rPr>
        <w:t>o</w:t>
      </w:r>
      <w:r w:rsidR="00F671D2" w:rsidRPr="00F671D2">
        <w:rPr>
          <w:rFonts w:cs="Times New Roman"/>
          <w:bCs w:val="0"/>
          <w:i/>
          <w:iCs/>
          <w:sz w:val="32"/>
          <w:lang w:val="en-US"/>
        </w:rPr>
        <w:t xml:space="preserve"> E</w:t>
      </w:r>
      <w:r w:rsidR="00F671D2">
        <w:rPr>
          <w:rFonts w:cs="Times New Roman"/>
          <w:bCs w:val="0"/>
          <w:i/>
          <w:iCs/>
          <w:sz w:val="32"/>
        </w:rPr>
        <w:t>quity</w:t>
      </w:r>
      <w:r w:rsidR="00F671D2" w:rsidRPr="00F671D2">
        <w:rPr>
          <w:rFonts w:cs="Times New Roman"/>
          <w:bCs w:val="0"/>
          <w:i/>
          <w:iCs/>
          <w:sz w:val="32"/>
          <w:lang w:val="en-US"/>
        </w:rPr>
        <w:t xml:space="preserve"> R</w:t>
      </w:r>
      <w:r w:rsidR="00F671D2">
        <w:rPr>
          <w:rFonts w:cs="Times New Roman"/>
          <w:bCs w:val="0"/>
          <w:i/>
          <w:iCs/>
          <w:sz w:val="32"/>
        </w:rPr>
        <w:t>atio</w:t>
      </w:r>
      <w:r w:rsidR="00F671D2" w:rsidRPr="00F671D2">
        <w:rPr>
          <w:rFonts w:cs="Times New Roman"/>
          <w:bCs w:val="0"/>
          <w:i/>
          <w:iCs/>
          <w:sz w:val="32"/>
          <w:lang w:val="en-US"/>
        </w:rPr>
        <w:t xml:space="preserve"> (DER)</w:t>
      </w:r>
      <w:r>
        <w:rPr>
          <w:sz w:val="32"/>
        </w:rPr>
        <w:t xml:space="preserve"> T</w:t>
      </w:r>
      <w:r w:rsidR="00F671D2">
        <w:rPr>
          <w:sz w:val="32"/>
        </w:rPr>
        <w:t>erhadap</w:t>
      </w:r>
      <w:r w:rsidR="00F671D2" w:rsidRPr="00F671D2">
        <w:rPr>
          <w:rFonts w:cs="Times New Roman"/>
          <w:bCs w:val="0"/>
          <w:i/>
          <w:iCs/>
          <w:sz w:val="32"/>
          <w:lang w:val="en-US"/>
        </w:rPr>
        <w:t>R</w:t>
      </w:r>
      <w:r w:rsidR="00F671D2">
        <w:rPr>
          <w:rFonts w:cs="Times New Roman"/>
          <w:bCs w:val="0"/>
          <w:i/>
          <w:iCs/>
          <w:sz w:val="32"/>
        </w:rPr>
        <w:t>eturn</w:t>
      </w:r>
      <w:r w:rsidR="00F671D2" w:rsidRPr="00F671D2">
        <w:rPr>
          <w:rFonts w:cs="Times New Roman"/>
          <w:bCs w:val="0"/>
          <w:i/>
          <w:iCs/>
          <w:sz w:val="32"/>
          <w:lang w:val="en-US"/>
        </w:rPr>
        <w:t xml:space="preserve"> O</w:t>
      </w:r>
      <w:r w:rsidR="00F671D2">
        <w:rPr>
          <w:rFonts w:cs="Times New Roman"/>
          <w:bCs w:val="0"/>
          <w:i/>
          <w:iCs/>
          <w:sz w:val="32"/>
        </w:rPr>
        <w:t>n</w:t>
      </w:r>
      <w:r w:rsidR="00F671D2" w:rsidRPr="00F671D2">
        <w:rPr>
          <w:rFonts w:cs="Times New Roman"/>
          <w:bCs w:val="0"/>
          <w:i/>
          <w:iCs/>
          <w:sz w:val="32"/>
          <w:lang w:val="en-US"/>
        </w:rPr>
        <w:t xml:space="preserve"> E</w:t>
      </w:r>
      <w:r w:rsidR="00F671D2">
        <w:rPr>
          <w:rFonts w:cs="Times New Roman"/>
          <w:bCs w:val="0"/>
          <w:i/>
          <w:iCs/>
          <w:sz w:val="32"/>
        </w:rPr>
        <w:t>quity</w:t>
      </w:r>
      <w:r w:rsidR="00F671D2" w:rsidRPr="00F671D2">
        <w:rPr>
          <w:rFonts w:cs="Times New Roman"/>
          <w:bCs w:val="0"/>
          <w:i/>
          <w:iCs/>
          <w:sz w:val="32"/>
          <w:lang w:val="en-US"/>
        </w:rPr>
        <w:t xml:space="preserve"> (ROE)</w:t>
      </w:r>
      <w:r>
        <w:rPr>
          <w:sz w:val="32"/>
        </w:rPr>
        <w:t xml:space="preserve"> (S</w:t>
      </w:r>
      <w:r w:rsidR="00F671D2">
        <w:rPr>
          <w:sz w:val="32"/>
        </w:rPr>
        <w:t>tudi</w:t>
      </w:r>
      <w:r>
        <w:rPr>
          <w:sz w:val="32"/>
        </w:rPr>
        <w:t xml:space="preserve"> P</w:t>
      </w:r>
      <w:r w:rsidR="00F671D2">
        <w:rPr>
          <w:sz w:val="32"/>
        </w:rPr>
        <w:t>ada</w:t>
      </w:r>
      <w:r>
        <w:rPr>
          <w:sz w:val="32"/>
        </w:rPr>
        <w:t xml:space="preserve"> P</w:t>
      </w:r>
      <w:r w:rsidR="00F671D2">
        <w:rPr>
          <w:sz w:val="32"/>
        </w:rPr>
        <w:t>erusahaan</w:t>
      </w:r>
      <w:r w:rsidR="00F671D2" w:rsidRPr="00F671D2">
        <w:rPr>
          <w:sz w:val="32"/>
        </w:rPr>
        <w:t>T</w:t>
      </w:r>
      <w:r w:rsidR="00F671D2">
        <w:rPr>
          <w:sz w:val="32"/>
        </w:rPr>
        <w:t>elekomunikasi</w:t>
      </w:r>
      <w:r w:rsidR="00F671D2" w:rsidRPr="00F671D2">
        <w:rPr>
          <w:sz w:val="32"/>
        </w:rPr>
        <w:t>Y</w:t>
      </w:r>
      <w:r w:rsidR="00F671D2">
        <w:rPr>
          <w:sz w:val="32"/>
        </w:rPr>
        <w:t xml:space="preserve">ang </w:t>
      </w:r>
      <w:r w:rsidRPr="00F671D2">
        <w:rPr>
          <w:sz w:val="32"/>
        </w:rPr>
        <w:t>T</w:t>
      </w:r>
      <w:r w:rsidR="00F671D2">
        <w:rPr>
          <w:sz w:val="32"/>
        </w:rPr>
        <w:t>erdaftar</w:t>
      </w:r>
      <w:r w:rsidRPr="00F671D2">
        <w:rPr>
          <w:sz w:val="32"/>
        </w:rPr>
        <w:t xml:space="preserve"> di </w:t>
      </w:r>
      <w:r>
        <w:rPr>
          <w:sz w:val="32"/>
        </w:rPr>
        <w:t>Bursa Efek Indonesia)</w:t>
      </w:r>
      <w:r w:rsidR="00327466">
        <w:rPr>
          <w:b w:val="0"/>
          <w:bCs w:val="0"/>
          <w:noProof/>
          <w:sz w:val="28"/>
          <w:szCs w:val="28"/>
        </w:rPr>
        <w:drawing>
          <wp:anchor distT="0" distB="0" distL="114300" distR="114300" simplePos="0" relativeHeight="251654656" behindDoc="0" locked="0" layoutInCell="1" allowOverlap="1" wp14:anchorId="1F641F44" wp14:editId="741DB7A4">
            <wp:simplePos x="0" y="0"/>
            <wp:positionH relativeFrom="column">
              <wp:posOffset>-162560</wp:posOffset>
            </wp:positionH>
            <wp:positionV relativeFrom="paragraph">
              <wp:posOffset>-41910</wp:posOffset>
            </wp:positionV>
            <wp:extent cx="621030" cy="621030"/>
            <wp:effectExtent l="0" t="0" r="0" b="0"/>
            <wp:wrapNone/>
            <wp:docPr id="26" name="Picture 27" descr="D:\IZZAH\PRINT\logoumsida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IZZAH\PRINT\logoumsidaPN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 cy="621030"/>
                    </a:xfrm>
                    <a:prstGeom prst="rect">
                      <a:avLst/>
                    </a:prstGeom>
                    <a:noFill/>
                    <a:ln>
                      <a:noFill/>
                    </a:ln>
                  </pic:spPr>
                </pic:pic>
              </a:graphicData>
            </a:graphic>
            <wp14:sizeRelH relativeFrom="page">
              <wp14:pctWidth>0</wp14:pctWidth>
            </wp14:sizeRelH>
            <wp14:sizeRelV relativeFrom="page">
              <wp14:pctHeight>0</wp14:pctHeight>
            </wp14:sizeRelV>
          </wp:anchor>
        </w:drawing>
      </w:r>
      <w:r w:rsidR="00327466">
        <w:rPr>
          <w:b w:val="0"/>
          <w:bCs w:val="0"/>
          <w:noProof/>
          <w:sz w:val="28"/>
          <w:szCs w:val="28"/>
        </w:rPr>
        <w:drawing>
          <wp:anchor distT="0" distB="0" distL="0" distR="0" simplePos="0" relativeHeight="251653632" behindDoc="0" locked="0" layoutInCell="1" allowOverlap="1" wp14:anchorId="5F104825" wp14:editId="403ECEAC">
            <wp:simplePos x="0" y="0"/>
            <wp:positionH relativeFrom="column">
              <wp:posOffset>18415</wp:posOffset>
            </wp:positionH>
            <wp:positionV relativeFrom="paragraph">
              <wp:posOffset>78105</wp:posOffset>
            </wp:positionV>
            <wp:extent cx="353695" cy="353695"/>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1FBC3" w14:textId="77777777" w:rsidR="00953F53" w:rsidRDefault="00953F53" w:rsidP="00000803">
      <w:pPr>
        <w:rPr>
          <w:sz w:val="20"/>
          <w:szCs w:val="20"/>
        </w:rPr>
      </w:pPr>
    </w:p>
    <w:p w14:paraId="571450AA" w14:textId="77777777" w:rsidR="00953F53" w:rsidRPr="00D620DD" w:rsidRDefault="00F671D2" w:rsidP="00000803">
      <w:pPr>
        <w:pStyle w:val="Author"/>
        <w:spacing w:after="115"/>
        <w:ind w:left="851"/>
        <w:contextualSpacing/>
        <w:jc w:val="left"/>
        <w:rPr>
          <w:lang w:val="en-US"/>
        </w:rPr>
      </w:pPr>
      <w:r>
        <w:rPr>
          <w:b w:val="0"/>
          <w:sz w:val="20"/>
          <w:szCs w:val="20"/>
        </w:rPr>
        <w:t>Elly Fazaitun Natwah</w:t>
      </w:r>
      <w:r w:rsidR="00953F53">
        <w:rPr>
          <w:b w:val="0"/>
          <w:sz w:val="20"/>
          <w:szCs w:val="20"/>
          <w:vertAlign w:val="superscript"/>
        </w:rPr>
        <w:t>1)</w:t>
      </w:r>
      <w:r w:rsidR="00D620DD">
        <w:rPr>
          <w:b w:val="0"/>
          <w:sz w:val="20"/>
          <w:szCs w:val="20"/>
        </w:rPr>
        <w:t>, Nurasik</w:t>
      </w:r>
      <w:r w:rsidR="00953F53">
        <w:rPr>
          <w:b w:val="0"/>
          <w:sz w:val="20"/>
          <w:szCs w:val="20"/>
          <w:vertAlign w:val="superscript"/>
        </w:rPr>
        <w:t>*,2)</w:t>
      </w:r>
    </w:p>
    <w:p w14:paraId="41676805" w14:textId="77777777" w:rsidR="00953F53" w:rsidRPr="00D620DD" w:rsidRDefault="00953F53" w:rsidP="00000803">
      <w:pPr>
        <w:ind w:left="851"/>
        <w:contextualSpacing/>
        <w:rPr>
          <w:i/>
          <w:lang w:val="en-ID"/>
        </w:rPr>
      </w:pPr>
      <w:r w:rsidRPr="00D620DD">
        <w:rPr>
          <w:i/>
          <w:sz w:val="20"/>
          <w:szCs w:val="20"/>
          <w:vertAlign w:val="superscript"/>
        </w:rPr>
        <w:t>1)</w:t>
      </w:r>
      <w:r w:rsidRPr="00D620DD">
        <w:rPr>
          <w:i/>
          <w:sz w:val="20"/>
          <w:szCs w:val="20"/>
        </w:rPr>
        <w:t xml:space="preserve">Program Studi </w:t>
      </w:r>
      <w:r w:rsidR="00D620DD">
        <w:rPr>
          <w:i/>
          <w:sz w:val="20"/>
          <w:szCs w:val="20"/>
          <w:lang w:val="en-US"/>
        </w:rPr>
        <w:t xml:space="preserve">Akuntansi, </w:t>
      </w:r>
      <w:r w:rsidRPr="00D620DD">
        <w:rPr>
          <w:i/>
          <w:sz w:val="20"/>
          <w:szCs w:val="20"/>
        </w:rPr>
        <w:t xml:space="preserve">Universitas </w:t>
      </w:r>
      <w:r w:rsidR="00C716F0" w:rsidRPr="00D620DD">
        <w:rPr>
          <w:i/>
          <w:sz w:val="20"/>
          <w:szCs w:val="20"/>
          <w:lang w:val="en-ID"/>
        </w:rPr>
        <w:t>MuhammadiyahSidoarjo, Indonesia</w:t>
      </w:r>
    </w:p>
    <w:p w14:paraId="370E4EA0" w14:textId="77777777" w:rsidR="00C716F0" w:rsidRPr="00D620DD" w:rsidRDefault="00953F53" w:rsidP="00000803">
      <w:pPr>
        <w:ind w:left="851"/>
        <w:contextualSpacing/>
        <w:rPr>
          <w:i/>
          <w:lang w:val="en-ID"/>
        </w:rPr>
      </w:pPr>
      <w:r w:rsidRPr="00D620DD">
        <w:rPr>
          <w:i/>
          <w:sz w:val="20"/>
          <w:szCs w:val="20"/>
          <w:vertAlign w:val="superscript"/>
        </w:rPr>
        <w:t>2)</w:t>
      </w:r>
      <w:r w:rsidR="00D620DD">
        <w:rPr>
          <w:i/>
          <w:sz w:val="20"/>
          <w:szCs w:val="20"/>
          <w:lang w:val="en-US"/>
        </w:rPr>
        <w:t>DosenFakultasBisnis, HukumdanIlmuSosial</w:t>
      </w:r>
      <w:r w:rsidR="00C74B3A" w:rsidRPr="00D620DD">
        <w:rPr>
          <w:i/>
          <w:sz w:val="20"/>
          <w:szCs w:val="20"/>
        </w:rPr>
        <w:t xml:space="preserve">, </w:t>
      </w:r>
      <w:r w:rsidR="00C716F0" w:rsidRPr="00D620DD">
        <w:rPr>
          <w:i/>
          <w:sz w:val="20"/>
          <w:szCs w:val="20"/>
        </w:rPr>
        <w:t xml:space="preserve">Universitas </w:t>
      </w:r>
      <w:r w:rsidR="00C716F0" w:rsidRPr="00D620DD">
        <w:rPr>
          <w:i/>
          <w:sz w:val="20"/>
          <w:szCs w:val="20"/>
          <w:lang w:val="en-ID"/>
        </w:rPr>
        <w:t>MuhammadiyahSidoarjo, Indonesia</w:t>
      </w:r>
    </w:p>
    <w:p w14:paraId="3AEB1C8D" w14:textId="77777777" w:rsidR="00C716F0" w:rsidRPr="00D620DD" w:rsidRDefault="00C716F0" w:rsidP="00000803">
      <w:pPr>
        <w:spacing w:after="58"/>
        <w:ind w:left="851"/>
        <w:contextualSpacing/>
        <w:rPr>
          <w:i/>
          <w:lang w:val="en-US"/>
        </w:rPr>
      </w:pPr>
    </w:p>
    <w:p w14:paraId="68B3318D" w14:textId="77777777" w:rsidR="00953F53" w:rsidRPr="00D620DD" w:rsidRDefault="00C716F0" w:rsidP="00000803">
      <w:pPr>
        <w:ind w:left="851"/>
        <w:contextualSpacing/>
        <w:rPr>
          <w:i/>
          <w:sz w:val="20"/>
          <w:szCs w:val="20"/>
          <w:lang w:val="en-ID"/>
        </w:rPr>
      </w:pPr>
      <w:r w:rsidRPr="00D620DD">
        <w:rPr>
          <w:i/>
          <w:sz w:val="20"/>
          <w:szCs w:val="20"/>
          <w:lang w:val="en-ID"/>
        </w:rPr>
        <w:t>*Email Penulis</w:t>
      </w:r>
      <w:r w:rsidR="00D620DD">
        <w:rPr>
          <w:i/>
          <w:sz w:val="20"/>
          <w:szCs w:val="20"/>
          <w:lang w:val="en-ID"/>
        </w:rPr>
        <w:t xml:space="preserve">Korespondensi: </w:t>
      </w:r>
      <w:r w:rsidR="0065536E">
        <w:rPr>
          <w:i/>
          <w:sz w:val="20"/>
          <w:szCs w:val="20"/>
        </w:rPr>
        <w:t>ellyfazha</w:t>
      </w:r>
      <w:r w:rsidR="000D7172">
        <w:rPr>
          <w:i/>
          <w:sz w:val="20"/>
          <w:szCs w:val="20"/>
          <w:lang w:val="en-ID"/>
        </w:rPr>
        <w:t>@gmail.com</w:t>
      </w:r>
    </w:p>
    <w:p w14:paraId="3D80D061" w14:textId="77777777" w:rsidR="00C716F0" w:rsidRDefault="00C716F0" w:rsidP="00000803">
      <w:pPr>
        <w:rPr>
          <w:i/>
          <w:sz w:val="20"/>
          <w:szCs w:val="20"/>
        </w:rPr>
      </w:pPr>
    </w:p>
    <w:p w14:paraId="11C6F122" w14:textId="77777777" w:rsidR="00953F53" w:rsidRDefault="00953F53" w:rsidP="00000803">
      <w:pPr>
        <w:rPr>
          <w:sz w:val="20"/>
          <w:szCs w:val="20"/>
        </w:rPr>
      </w:pPr>
    </w:p>
    <w:p w14:paraId="181D5B4D" w14:textId="77777777" w:rsidR="00953F53" w:rsidRDefault="00953F53" w:rsidP="00000803">
      <w:pPr>
        <w:sectPr w:rsidR="00953F53" w:rsidSect="004315E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8" w:header="850" w:footer="720" w:gutter="0"/>
          <w:cols w:space="720"/>
          <w:titlePg/>
          <w:docGrid w:linePitch="360"/>
        </w:sectPr>
      </w:pPr>
    </w:p>
    <w:p w14:paraId="39446A6C" w14:textId="77777777" w:rsidR="0065536E" w:rsidRPr="0065536E" w:rsidRDefault="006C7A28" w:rsidP="00000803">
      <w:pPr>
        <w:tabs>
          <w:tab w:val="left" w:pos="851"/>
        </w:tabs>
        <w:jc w:val="both"/>
        <w:rPr>
          <w:sz w:val="20"/>
          <w:szCs w:val="20"/>
        </w:rPr>
      </w:pPr>
      <w:bookmarkStart w:id="0" w:name="__DdeLink__931_480770800"/>
      <w:r w:rsidRPr="006C7A28">
        <w:rPr>
          <w:b/>
          <w:bCs/>
        </w:rPr>
        <w:t>Abstract</w:t>
      </w:r>
      <w:r w:rsidRPr="006C7A28">
        <w:rPr>
          <w:bCs/>
        </w:rPr>
        <w:t xml:space="preserve">. </w:t>
      </w:r>
      <w:r w:rsidR="0065536E" w:rsidRPr="0065536E">
        <w:rPr>
          <w:sz w:val="20"/>
          <w:szCs w:val="20"/>
        </w:rPr>
        <w:t>This study aims to describe and find out whether the Total Turnover Assets (Tattoo) affects Return on Equity (ROE) in telecommunications companies listed on the Indonesia Stock Exchange and to find out whether Debt to Equity Ratio (DER) affects Return on Equity (ROE) In telecommunications companies listed on the Indonesia Stock Exchange. This research is based on this communication technology has a very rapid development in Indonesia as evidenced by the many brands and types of cellular phones. This affects consumer behavior to choose the use of cellular phones, with the increasing competition of telecommunications companies, each company wants to increase its performance, the population used in this study is 7 telecommunications sub-sector companies. PT Bakrie Telecom Tbk, PT XL Axiata Tbk, PT Telekomunikasi Indonesia Tbk, PT Indosat Tbk, PT Solusi Tunas Pratama Tbk, PT. Sarana Menara Nusantara Tbk, PT. Tower with Infrastructure Tbk.</w:t>
      </w:r>
    </w:p>
    <w:p w14:paraId="10B375B9" w14:textId="77777777" w:rsidR="0065536E" w:rsidRPr="0065536E" w:rsidRDefault="0065536E" w:rsidP="00000803">
      <w:pPr>
        <w:tabs>
          <w:tab w:val="left" w:pos="851"/>
        </w:tabs>
        <w:jc w:val="both"/>
        <w:rPr>
          <w:sz w:val="20"/>
          <w:szCs w:val="20"/>
        </w:rPr>
      </w:pPr>
      <w:r w:rsidRPr="0065536E">
        <w:rPr>
          <w:sz w:val="20"/>
          <w:szCs w:val="20"/>
        </w:rPr>
        <w:tab/>
        <w:t>This research method uses a type of quantitative research, which is obtained from secondary data on the Indonesia Stock Exchange Data collection techniques using documentation techniques in the form of company financial statements in the Indonesia Securities Exchange, data analysis techniques using multiple linear regression using sports aids SPSS data.</w:t>
      </w:r>
    </w:p>
    <w:p w14:paraId="4FB7EE6E" w14:textId="77777777" w:rsidR="0065536E" w:rsidRPr="0065536E" w:rsidRDefault="0065536E" w:rsidP="00000803">
      <w:pPr>
        <w:jc w:val="both"/>
        <w:rPr>
          <w:sz w:val="20"/>
          <w:szCs w:val="20"/>
        </w:rPr>
      </w:pPr>
      <w:r w:rsidRPr="0065536E">
        <w:rPr>
          <w:sz w:val="20"/>
          <w:szCs w:val="20"/>
        </w:rPr>
        <w:tab/>
        <w:t xml:space="preserve">  The results of this study partially Total Asset Turnover (TATO) have no effect and is not significant on Return on Equity (ROE) in telecommunications companies listed on the Indonesia Stock Exchange. Partially Debt to Equity Ratio (DER) has a significant effect on Return on Equity (ROE) at telecommunications companies listed on the Indonesia Stock Exchange.</w:t>
      </w:r>
    </w:p>
    <w:p w14:paraId="5E42E2F4" w14:textId="77777777" w:rsidR="00953F53" w:rsidRPr="0065536E" w:rsidRDefault="0065536E" w:rsidP="00000803">
      <w:pPr>
        <w:jc w:val="both"/>
        <w:rPr>
          <w:i/>
          <w:sz w:val="20"/>
          <w:szCs w:val="20"/>
        </w:rPr>
      </w:pPr>
      <w:r w:rsidRPr="0065536E">
        <w:rPr>
          <w:sz w:val="20"/>
          <w:szCs w:val="20"/>
        </w:rPr>
        <w:tab/>
        <w:t>Suggestions from the results of this study are telecommunications companies in Indonesia to multiply the total assets owned by the company as a support for making maximum profits, to increase the total amount of assets of the company, the two companies are expected to use more funds compared to funds from external parties, because of this matter It will affect the profits received by the company.</w:t>
      </w:r>
    </w:p>
    <w:p w14:paraId="4709812F" w14:textId="77777777" w:rsidR="00953F53" w:rsidRPr="006C7A28" w:rsidRDefault="00953F53" w:rsidP="00000803">
      <w:pPr>
        <w:pStyle w:val="BodyAbstract"/>
        <w:spacing w:before="58" w:after="0"/>
        <w:ind w:left="0" w:right="4"/>
        <w:jc w:val="both"/>
      </w:pPr>
      <w:r w:rsidRPr="006C7A28">
        <w:rPr>
          <w:b/>
          <w:bCs/>
          <w:smallCaps w:val="0"/>
        </w:rPr>
        <w:t xml:space="preserve">Keywords </w:t>
      </w:r>
      <w:r w:rsidR="000D7172">
        <w:rPr>
          <w:b/>
          <w:bCs/>
          <w:smallCaps w:val="0"/>
        </w:rPr>
        <w:t>–</w:t>
      </w:r>
      <w:r w:rsidR="0065536E" w:rsidRPr="0065536E">
        <w:rPr>
          <w:b/>
          <w:bCs/>
        </w:rPr>
        <w:t>Total Asset Turnover, Debt To Equity Ratio, Return On Equity</w:t>
      </w:r>
      <w:bookmarkEnd w:id="0"/>
    </w:p>
    <w:p w14:paraId="52ADBA0C" w14:textId="77777777" w:rsidR="00953F53" w:rsidRPr="006C7A28" w:rsidRDefault="00953F53" w:rsidP="00000803">
      <w:pPr>
        <w:tabs>
          <w:tab w:val="left" w:pos="0"/>
        </w:tabs>
        <w:ind w:right="4"/>
        <w:rPr>
          <w:b/>
          <w:bCs/>
          <w:i/>
        </w:rPr>
      </w:pPr>
    </w:p>
    <w:p w14:paraId="6DC72D42" w14:textId="77777777" w:rsidR="0065536E" w:rsidRPr="0065536E" w:rsidRDefault="006C7A28" w:rsidP="00000803">
      <w:pPr>
        <w:ind w:firstLine="720"/>
        <w:jc w:val="both"/>
        <w:rPr>
          <w:sz w:val="20"/>
          <w:szCs w:val="20"/>
        </w:rPr>
      </w:pPr>
      <w:r w:rsidRPr="006C7A28">
        <w:rPr>
          <w:b/>
          <w:bCs/>
        </w:rPr>
        <w:t>Abstrak</w:t>
      </w:r>
      <w:r w:rsidRPr="006C7A28">
        <w:rPr>
          <w:bCs/>
        </w:rPr>
        <w:t xml:space="preserve">. </w:t>
      </w:r>
      <w:r w:rsidR="0065536E" w:rsidRPr="0065536E">
        <w:rPr>
          <w:sz w:val="20"/>
          <w:szCs w:val="20"/>
        </w:rPr>
        <w:t xml:space="preserve">Penelitian ini bertujuan Untuk mendeskripsikan dan mengetahui apakah </w:t>
      </w:r>
      <w:r w:rsidR="0065536E" w:rsidRPr="0065536E">
        <w:rPr>
          <w:i/>
          <w:iCs/>
          <w:sz w:val="20"/>
          <w:szCs w:val="20"/>
        </w:rPr>
        <w:t xml:space="preserve">Total Aset Turnover (TATO) </w:t>
      </w:r>
      <w:r w:rsidR="0065536E" w:rsidRPr="0065536E">
        <w:rPr>
          <w:sz w:val="20"/>
          <w:szCs w:val="20"/>
        </w:rPr>
        <w:t xml:space="preserve">berpengaruh terhadap </w:t>
      </w:r>
      <w:r w:rsidR="0065536E" w:rsidRPr="0065536E">
        <w:rPr>
          <w:i/>
          <w:iCs/>
          <w:sz w:val="20"/>
          <w:szCs w:val="20"/>
        </w:rPr>
        <w:t>Return on Equity(ROE)</w:t>
      </w:r>
      <w:r w:rsidR="0065536E" w:rsidRPr="0065536E">
        <w:rPr>
          <w:sz w:val="20"/>
          <w:szCs w:val="20"/>
        </w:rPr>
        <w:t xml:space="preserve"> pada perusahaan telekomunikasi yang terdaftar di Bursa Efek Indonesia dan untuk mengetahui apakah </w:t>
      </w:r>
      <w:r w:rsidR="0065536E" w:rsidRPr="0065536E">
        <w:rPr>
          <w:i/>
          <w:iCs/>
          <w:sz w:val="20"/>
          <w:szCs w:val="20"/>
        </w:rPr>
        <w:t xml:space="preserve">Debt to Equity Ratio (DER) </w:t>
      </w:r>
      <w:r w:rsidR="0065536E" w:rsidRPr="0065536E">
        <w:rPr>
          <w:sz w:val="20"/>
          <w:szCs w:val="20"/>
        </w:rPr>
        <w:t xml:space="preserve">berpengaruh terhadap </w:t>
      </w:r>
      <w:r w:rsidR="0065536E" w:rsidRPr="0065536E">
        <w:rPr>
          <w:i/>
          <w:iCs/>
          <w:sz w:val="20"/>
          <w:szCs w:val="20"/>
        </w:rPr>
        <w:t xml:space="preserve">Return on Equity (ROE) </w:t>
      </w:r>
      <w:r w:rsidR="0065536E" w:rsidRPr="0065536E">
        <w:rPr>
          <w:sz w:val="20"/>
          <w:szCs w:val="20"/>
        </w:rPr>
        <w:t xml:space="preserve">pada perusahaan telekomunikasi yangterdaftardi BursaEfekIndonesia. Penelitian ini di dasari dengan Teknologi komunikasi ini mempunyai perkembangan yang sangat pesat di Indonesia yang dibuktikan dengan banyaknya merek dan tipe telepon seluler. Hal ini berpengaruh pada perilaku konsumen untuk memilih penggunaan telepon seluler, dengan meningkatnya persaingan perusahaan telekomunikasi maka masiang-masing perusahaan ingin peningkatkan kinerjanya, populasiyangdigunakan dalam penelitian ini adalah 7 perusahaan sub sektor telekomunikasi. PT Bakrie TelecomTbk, PT XLAxiata Tbk, PT Telekomunikasi Indonesia Tbk, PTIndosatTbk, PT Solusi TunasPratama Tbk, </w:t>
      </w:r>
      <w:r w:rsidR="0065536E" w:rsidRPr="0065536E">
        <w:rPr>
          <w:color w:val="202124"/>
          <w:sz w:val="20"/>
          <w:szCs w:val="20"/>
        </w:rPr>
        <w:t xml:space="preserve">PT. Sarana Menara Nusantara Tbk, </w:t>
      </w:r>
      <w:r w:rsidR="0065536E" w:rsidRPr="0065536E">
        <w:rPr>
          <w:sz w:val="20"/>
          <w:szCs w:val="20"/>
          <w:shd w:val="clear" w:color="auto" w:fill="FFFFFF"/>
        </w:rPr>
        <w:t>PT. Tower Bersama Infrastructure Tbk.</w:t>
      </w:r>
    </w:p>
    <w:p w14:paraId="0D202116" w14:textId="77777777" w:rsidR="0065536E" w:rsidRPr="0065536E" w:rsidRDefault="0065536E" w:rsidP="00000803">
      <w:pPr>
        <w:ind w:firstLine="720"/>
        <w:jc w:val="both"/>
        <w:rPr>
          <w:sz w:val="20"/>
          <w:szCs w:val="20"/>
        </w:rPr>
      </w:pPr>
      <w:r w:rsidRPr="0065536E">
        <w:rPr>
          <w:sz w:val="20"/>
          <w:szCs w:val="20"/>
        </w:rPr>
        <w:t>Metode penelitian ini menggunakan jenis penelitian kuantitatif, yang mana data di peroleh dari data sekunder di bursa efek indonesia Teknik pengumpulan data  menggunakan tekhnik dokumentasi yang berupa laporan keuangan perusahaan yang ada di bursa efek efek indonesia, teknik analisis data menggunakan regresi linier berganda menggunakan alat bantu olah data SPSS.</w:t>
      </w:r>
    </w:p>
    <w:p w14:paraId="24A1EFE2" w14:textId="77777777" w:rsidR="0065536E" w:rsidRPr="0065536E" w:rsidRDefault="0065536E" w:rsidP="00000803">
      <w:pPr>
        <w:widowControl w:val="0"/>
        <w:autoSpaceDE w:val="0"/>
        <w:autoSpaceDN w:val="0"/>
        <w:ind w:firstLine="720"/>
        <w:jc w:val="both"/>
        <w:rPr>
          <w:sz w:val="20"/>
          <w:szCs w:val="20"/>
        </w:rPr>
      </w:pPr>
      <w:r w:rsidRPr="0065536E">
        <w:rPr>
          <w:sz w:val="20"/>
          <w:szCs w:val="20"/>
        </w:rPr>
        <w:t xml:space="preserve">Hasil Penelitian ini Secara parsial </w:t>
      </w:r>
      <w:r w:rsidRPr="0065536E">
        <w:rPr>
          <w:i/>
          <w:sz w:val="20"/>
          <w:szCs w:val="20"/>
        </w:rPr>
        <w:t>Total Asset Turnover</w:t>
      </w:r>
      <w:r w:rsidRPr="0065536E">
        <w:rPr>
          <w:sz w:val="20"/>
          <w:szCs w:val="20"/>
        </w:rPr>
        <w:t xml:space="preserve"> (TATO) tidak berpengaruh dan </w:t>
      </w:r>
      <w:r w:rsidRPr="0065536E">
        <w:rPr>
          <w:sz w:val="20"/>
          <w:szCs w:val="20"/>
        </w:rPr>
        <w:lastRenderedPageBreak/>
        <w:t xml:space="preserve">tidak signifikan terhadap </w:t>
      </w:r>
      <w:r w:rsidRPr="0065536E">
        <w:rPr>
          <w:i/>
          <w:sz w:val="20"/>
          <w:szCs w:val="20"/>
        </w:rPr>
        <w:t>Return On Equity</w:t>
      </w:r>
      <w:r w:rsidRPr="0065536E">
        <w:rPr>
          <w:sz w:val="20"/>
          <w:szCs w:val="20"/>
        </w:rPr>
        <w:t xml:space="preserve"> (ROE) pada perusahaan Telekomunikasi yang terdaftar di Bursa Efek Indonesia. Secara parsial </w:t>
      </w:r>
      <w:r w:rsidRPr="0065536E">
        <w:rPr>
          <w:i/>
          <w:sz w:val="20"/>
          <w:szCs w:val="20"/>
        </w:rPr>
        <w:t>Debt To Equity Ratio</w:t>
      </w:r>
      <w:r w:rsidRPr="0065536E">
        <w:rPr>
          <w:sz w:val="20"/>
          <w:szCs w:val="20"/>
        </w:rPr>
        <w:t xml:space="preserve"> (DER) berpengaruh signifikan terhadap </w:t>
      </w:r>
      <w:r w:rsidRPr="0065536E">
        <w:rPr>
          <w:i/>
          <w:sz w:val="20"/>
          <w:szCs w:val="20"/>
        </w:rPr>
        <w:t>Return On Equity</w:t>
      </w:r>
      <w:r w:rsidRPr="0065536E">
        <w:rPr>
          <w:sz w:val="20"/>
          <w:szCs w:val="20"/>
        </w:rPr>
        <w:t xml:space="preserve"> (ROE) pada perusahaan Telekomunikasi yang terdaftar di Bursa Efek Indonesia.</w:t>
      </w:r>
    </w:p>
    <w:p w14:paraId="737C6EFD" w14:textId="77777777" w:rsidR="000D7172" w:rsidRPr="0065536E" w:rsidRDefault="0065536E" w:rsidP="00000803">
      <w:pPr>
        <w:jc w:val="both"/>
        <w:rPr>
          <w:i/>
          <w:sz w:val="20"/>
          <w:szCs w:val="20"/>
        </w:rPr>
      </w:pPr>
      <w:r w:rsidRPr="0065536E">
        <w:rPr>
          <w:sz w:val="20"/>
          <w:szCs w:val="20"/>
        </w:rPr>
        <w:t>Saran dari hasil penelitian ini adalah Perusahaan telekomunikasi di Indonesia untuk memperbanyak total asset yang dimiliki perusahaan sebagai penunjang untuk memperoleh laba yang maksimal, untuk menambah jumlah total asset perusahaan, yang kedua perusahaan diharapkan untuk lebih banyak menggunakan dana sendiri dibandingkan dana dari pihak eksternal, karena hal itu akan mempengaruhi laba yang diterima oleh perusahaan.</w:t>
      </w:r>
    </w:p>
    <w:p w14:paraId="07BAE177" w14:textId="77777777" w:rsidR="00953F53" w:rsidRDefault="00953F53" w:rsidP="00000803">
      <w:pPr>
        <w:pStyle w:val="BodyAbstract"/>
        <w:spacing w:before="0" w:after="0"/>
        <w:ind w:left="0" w:right="4"/>
        <w:jc w:val="both"/>
        <w:rPr>
          <w:smallCaps w:val="0"/>
        </w:rPr>
      </w:pPr>
      <w:r w:rsidRPr="006C7A28">
        <w:rPr>
          <w:b/>
          <w:bCs/>
          <w:smallCaps w:val="0"/>
        </w:rPr>
        <w:t xml:space="preserve">Kata Kunci </w:t>
      </w:r>
      <w:r w:rsidR="000D7172">
        <w:rPr>
          <w:b/>
          <w:bCs/>
          <w:smallCaps w:val="0"/>
        </w:rPr>
        <w:t>–</w:t>
      </w:r>
      <w:r w:rsidR="0065536E" w:rsidRPr="0065536E">
        <w:rPr>
          <w:b/>
        </w:rPr>
        <w:t>Total Asset Turnover, Debt To Equity Ratio, Return On Equity</w:t>
      </w:r>
    </w:p>
    <w:p w14:paraId="276847F5" w14:textId="77777777" w:rsidR="000B526B" w:rsidRPr="00B65BD2" w:rsidRDefault="000B526B" w:rsidP="00000803">
      <w:pPr>
        <w:pStyle w:val="BodyAbstract"/>
        <w:tabs>
          <w:tab w:val="left" w:pos="0"/>
        </w:tabs>
        <w:spacing w:before="58" w:after="0"/>
        <w:ind w:left="0" w:right="4"/>
        <w:jc w:val="both"/>
        <w:rPr>
          <w:lang w:val="en-US"/>
        </w:rPr>
      </w:pPr>
    </w:p>
    <w:p w14:paraId="669D3E8B" w14:textId="77777777" w:rsidR="00953F53" w:rsidRDefault="00953F53" w:rsidP="00000803">
      <w:pPr>
        <w:pStyle w:val="Heading1"/>
        <w:rPr>
          <w:sz w:val="24"/>
        </w:rPr>
      </w:pPr>
      <w:r w:rsidRPr="006C7A28">
        <w:rPr>
          <w:sz w:val="24"/>
        </w:rPr>
        <w:t xml:space="preserve">I. Pendahuluan </w:t>
      </w:r>
    </w:p>
    <w:p w14:paraId="397551B5" w14:textId="77777777" w:rsidR="0065536E" w:rsidRDefault="0065536E" w:rsidP="00000803">
      <w:pPr>
        <w:pStyle w:val="ListParagraph"/>
        <w:ind w:left="0" w:firstLine="284"/>
        <w:jc w:val="both"/>
        <w:rPr>
          <w:sz w:val="20"/>
          <w:szCs w:val="20"/>
        </w:rPr>
      </w:pPr>
      <w:r w:rsidRPr="0065536E">
        <w:rPr>
          <w:sz w:val="20"/>
          <w:szCs w:val="20"/>
        </w:rPr>
        <w:t>Dalam perkembanganera sekarang semua serba menggunakan teknologi. Hal ini didasarkan atas</w:t>
      </w:r>
      <w:r w:rsidRPr="0065536E">
        <w:rPr>
          <w:sz w:val="20"/>
          <w:szCs w:val="20"/>
          <w:lang w:val="en-US"/>
        </w:rPr>
        <w:t>canggihnyaperkembangan</w:t>
      </w:r>
      <w:r w:rsidRPr="0065536E">
        <w:rPr>
          <w:sz w:val="20"/>
          <w:szCs w:val="20"/>
        </w:rPr>
        <w:t>teknologi komunikasi di Indonesia.</w:t>
      </w:r>
      <w:r w:rsidRPr="0065536E">
        <w:rPr>
          <w:sz w:val="20"/>
          <w:szCs w:val="20"/>
          <w:lang w:val="en-US"/>
        </w:rPr>
        <w:t>Semakin b</w:t>
      </w:r>
      <w:r w:rsidRPr="0065536E">
        <w:rPr>
          <w:sz w:val="20"/>
          <w:szCs w:val="20"/>
        </w:rPr>
        <w:t>anyakteknologi yang canggih</w:t>
      </w:r>
      <w:r w:rsidRPr="0065536E">
        <w:rPr>
          <w:sz w:val="20"/>
          <w:szCs w:val="20"/>
          <w:lang w:val="en-US"/>
        </w:rPr>
        <w:t>dapat</w:t>
      </w:r>
      <w:r w:rsidRPr="0065536E">
        <w:rPr>
          <w:sz w:val="20"/>
          <w:szCs w:val="20"/>
        </w:rPr>
        <w:t>memberikan kemudahan bagi masyarakat dalam kesehariannya dengan berinteraksi kepada teman-teman, keluargamaupununtuk pencarian informasi yang dibutuhkan.Teknologi yang mendukung yaitu telepon seluleratau yang</w:t>
      </w:r>
      <w:r w:rsidRPr="0065536E">
        <w:rPr>
          <w:sz w:val="20"/>
          <w:szCs w:val="20"/>
          <w:lang w:val="en-US"/>
        </w:rPr>
        <w:t>biasa</w:t>
      </w:r>
      <w:r w:rsidRPr="0065536E">
        <w:rPr>
          <w:sz w:val="20"/>
          <w:szCs w:val="20"/>
        </w:rPr>
        <w:t xml:space="preserve">disebuthandphone. Pada kenyataannya handphone sudah beralih menjadi kebutuhan primer bagi semua orang. Dari anak kecil sampai dewasa, dari kalangan menengah kebawah, </w:t>
      </w:r>
      <w:r w:rsidRPr="0065536E">
        <w:rPr>
          <w:sz w:val="20"/>
          <w:szCs w:val="20"/>
          <w:lang w:val="en-US"/>
        </w:rPr>
        <w:t>dan</w:t>
      </w:r>
      <w:r w:rsidRPr="0065536E">
        <w:rPr>
          <w:sz w:val="20"/>
          <w:szCs w:val="20"/>
        </w:rPr>
        <w:t xml:space="preserve">menengah </w:t>
      </w:r>
      <w:r w:rsidRPr="0065536E">
        <w:rPr>
          <w:sz w:val="20"/>
          <w:szCs w:val="20"/>
          <w:lang w:val="en-US"/>
        </w:rPr>
        <w:t>ke</w:t>
      </w:r>
      <w:r w:rsidRPr="0065536E">
        <w:rPr>
          <w:sz w:val="20"/>
          <w:szCs w:val="20"/>
        </w:rPr>
        <w:t>atas saat ini s</w:t>
      </w:r>
      <w:r w:rsidRPr="0065536E">
        <w:rPr>
          <w:sz w:val="20"/>
          <w:szCs w:val="20"/>
          <w:lang w:val="en-US"/>
        </w:rPr>
        <w:t>uda</w:t>
      </w:r>
      <w:r w:rsidRPr="0065536E">
        <w:rPr>
          <w:sz w:val="20"/>
          <w:szCs w:val="20"/>
        </w:rPr>
        <w:t xml:space="preserve">h tidak asing lagi dengan alatkomunikasi </w:t>
      </w:r>
      <w:r w:rsidRPr="0065536E">
        <w:rPr>
          <w:sz w:val="20"/>
          <w:szCs w:val="20"/>
          <w:lang w:val="en-US"/>
        </w:rPr>
        <w:t>tersebut</w:t>
      </w:r>
      <w:r w:rsidRPr="0065536E">
        <w:rPr>
          <w:sz w:val="20"/>
          <w:szCs w:val="20"/>
        </w:rPr>
        <w:t xml:space="preserve">.Teknologi </w:t>
      </w:r>
      <w:r w:rsidRPr="0065536E">
        <w:rPr>
          <w:sz w:val="20"/>
          <w:szCs w:val="20"/>
          <w:lang w:val="en-US"/>
        </w:rPr>
        <w:t>komunikasi</w:t>
      </w:r>
      <w:r w:rsidRPr="0065536E">
        <w:rPr>
          <w:sz w:val="20"/>
          <w:szCs w:val="20"/>
        </w:rPr>
        <w:t>ini mempunyai perkembangan yang sangat pesat di Indonesia yang dibuktikan dengan banyaknya merek dan tipe telepon seluler. Hal ini berpengaruh pada perilaku konsumen untuk memilih penggunaan telepon seluler. Selain itu berbagai merk atau tipe telepon seluler juga membutuhkan kartu seluler. Adanya telepon seluler yang canggih tentunya didukung dengan kartu seluler yang berkualitasuntuk kelancaran dalam proses komunikasi.</w:t>
      </w:r>
    </w:p>
    <w:p w14:paraId="64CC6637" w14:textId="77777777" w:rsidR="004315ED" w:rsidRPr="00E51470" w:rsidRDefault="0065536E" w:rsidP="00000803">
      <w:pPr>
        <w:pStyle w:val="ListParagraph"/>
        <w:ind w:left="0" w:firstLine="284"/>
        <w:jc w:val="both"/>
        <w:rPr>
          <w:i/>
          <w:iCs/>
          <w:color w:val="202124"/>
          <w:sz w:val="20"/>
          <w:szCs w:val="20"/>
          <w:shd w:val="clear" w:color="auto" w:fill="FFFFFF"/>
        </w:rPr>
      </w:pPr>
      <w:r w:rsidRPr="0065536E">
        <w:rPr>
          <w:color w:val="202124"/>
          <w:sz w:val="20"/>
          <w:szCs w:val="20"/>
          <w:shd w:val="clear" w:color="auto" w:fill="FFFFFF"/>
        </w:rPr>
        <w:t>Saat ini </w:t>
      </w:r>
      <w:r w:rsidRPr="0065536E">
        <w:rPr>
          <w:bCs/>
          <w:color w:val="202124"/>
          <w:sz w:val="20"/>
          <w:szCs w:val="20"/>
          <w:shd w:val="clear" w:color="auto" w:fill="FFFFFF"/>
        </w:rPr>
        <w:t>Indonesia</w:t>
      </w:r>
      <w:r w:rsidRPr="0065536E">
        <w:rPr>
          <w:color w:val="202124"/>
          <w:sz w:val="20"/>
          <w:szCs w:val="20"/>
          <w:shd w:val="clear" w:color="auto" w:fill="FFFFFF"/>
        </w:rPr>
        <w:t xml:space="preserve"> memiliki 7 operator seluler </w:t>
      </w:r>
      <w:r w:rsidRPr="0065536E">
        <w:rPr>
          <w:i/>
          <w:iCs/>
          <w:color w:val="202124"/>
          <w:sz w:val="20"/>
          <w:szCs w:val="20"/>
          <w:shd w:val="clear" w:color="auto" w:fill="FFFFFF"/>
        </w:rPr>
        <w:t xml:space="preserve">yaitu </w:t>
      </w:r>
      <w:r w:rsidRPr="0065536E">
        <w:rPr>
          <w:i/>
          <w:iCs/>
          <w:color w:val="202124"/>
          <w:sz w:val="20"/>
          <w:szCs w:val="20"/>
          <w:shd w:val="clear" w:color="auto" w:fill="FFFFFF"/>
          <w:lang w:val="en-US"/>
        </w:rPr>
        <w:t>P.T. Hutchison 3 Indonesia (TRI), P.T. XL Axiata (XL), P.T. Indosat (Indosat), P.T. Sampoerna Telekomunikasi Indonesia (Ceria), P.T. Telekomunikasi Selular (Telkomsel), P.T. Smartfrendan P.T. Bakrie Telecom.</w:t>
      </w:r>
      <w:r w:rsidRPr="00E51470">
        <w:rPr>
          <w:sz w:val="20"/>
          <w:szCs w:val="20"/>
        </w:rPr>
        <w:t>Dalam penelitian ini yang menjadi variabel dalam mengetahui kinerja perusahaan adalah</w:t>
      </w:r>
      <w:r w:rsidRPr="00E51470">
        <w:rPr>
          <w:i/>
          <w:iCs/>
          <w:sz w:val="20"/>
          <w:szCs w:val="20"/>
        </w:rPr>
        <w:t xml:space="preserve"> Return on Equity </w:t>
      </w:r>
      <w:r w:rsidRPr="00E51470">
        <w:rPr>
          <w:iCs/>
          <w:sz w:val="20"/>
          <w:szCs w:val="20"/>
        </w:rPr>
        <w:t>(ROE).</w:t>
      </w:r>
      <w:r w:rsidRPr="00E51470">
        <w:rPr>
          <w:sz w:val="20"/>
          <w:szCs w:val="20"/>
        </w:rPr>
        <w:t xml:space="preserve">Baik tidaknya kinerja perusahaan diukur dari laba perusahaan setiap tahunnya yang mana disebut dengan </w:t>
      </w:r>
      <w:r w:rsidRPr="00E51470">
        <w:rPr>
          <w:i/>
          <w:iCs/>
          <w:sz w:val="20"/>
          <w:szCs w:val="20"/>
          <w:lang w:val="en-US"/>
        </w:rPr>
        <w:t xml:space="preserve">Return on Equity </w:t>
      </w:r>
      <w:r w:rsidRPr="00E51470">
        <w:rPr>
          <w:iCs/>
          <w:sz w:val="20"/>
          <w:szCs w:val="20"/>
          <w:lang w:val="en-US"/>
        </w:rPr>
        <w:t>(</w:t>
      </w:r>
      <w:r w:rsidRPr="00E51470">
        <w:rPr>
          <w:iCs/>
          <w:sz w:val="20"/>
          <w:szCs w:val="20"/>
        </w:rPr>
        <w:t>ROE</w:t>
      </w:r>
      <w:r w:rsidRPr="00E51470">
        <w:rPr>
          <w:iCs/>
          <w:sz w:val="20"/>
          <w:szCs w:val="20"/>
          <w:lang w:val="en-US"/>
        </w:rPr>
        <w:t>)</w:t>
      </w:r>
      <w:r w:rsidRPr="00E51470">
        <w:rPr>
          <w:sz w:val="20"/>
          <w:szCs w:val="20"/>
        </w:rPr>
        <w:t>.</w:t>
      </w:r>
      <w:r w:rsidRPr="00E51470">
        <w:rPr>
          <w:i/>
          <w:sz w:val="20"/>
          <w:szCs w:val="20"/>
        </w:rPr>
        <w:t>Return on Equity</w:t>
      </w:r>
      <w:r w:rsidRPr="00E51470">
        <w:rPr>
          <w:sz w:val="20"/>
          <w:szCs w:val="20"/>
          <w:lang w:val="en-US"/>
        </w:rPr>
        <w:t>(ROE)</w:t>
      </w:r>
      <w:r w:rsidRPr="00E51470">
        <w:rPr>
          <w:sz w:val="20"/>
          <w:szCs w:val="20"/>
        </w:rPr>
        <w:t xml:space="preserve"> menunjukkan</w:t>
      </w:r>
      <w:r w:rsidRPr="00E51470">
        <w:rPr>
          <w:spacing w:val="1"/>
          <w:sz w:val="20"/>
          <w:szCs w:val="20"/>
        </w:rPr>
        <w:t xml:space="preserve"> kemampuan </w:t>
      </w:r>
      <w:r w:rsidRPr="00E51470">
        <w:rPr>
          <w:sz w:val="20"/>
          <w:szCs w:val="20"/>
        </w:rPr>
        <w:t>perusahaanuntukmenghasilkanlabasetelahpajakdenganmenggunakanmodal sendiriyang dimiliki perusahaan.Rasio ini digunakan</w:t>
      </w:r>
      <w:r w:rsidR="00BB6AB7">
        <w:rPr>
          <w:sz w:val="20"/>
          <w:szCs w:val="20"/>
          <w:lang w:val="en-US"/>
        </w:rPr>
        <w:t xml:space="preserve"> </w:t>
      </w:r>
      <w:r w:rsidRPr="00E51470">
        <w:rPr>
          <w:sz w:val="20"/>
          <w:szCs w:val="20"/>
        </w:rPr>
        <w:t>untuk</w:t>
      </w:r>
      <w:r w:rsidR="00BB6AB7">
        <w:rPr>
          <w:sz w:val="20"/>
          <w:szCs w:val="20"/>
          <w:lang w:val="en-US"/>
        </w:rPr>
        <w:t xml:space="preserve"> </w:t>
      </w:r>
      <w:r w:rsidRPr="00E51470">
        <w:rPr>
          <w:sz w:val="20"/>
          <w:szCs w:val="20"/>
        </w:rPr>
        <w:t>mengetahui</w:t>
      </w:r>
      <w:r w:rsidR="00BB6AB7">
        <w:rPr>
          <w:sz w:val="20"/>
          <w:szCs w:val="20"/>
          <w:lang w:val="en-US"/>
        </w:rPr>
        <w:t xml:space="preserve"> </w:t>
      </w:r>
      <w:r w:rsidRPr="00E51470">
        <w:rPr>
          <w:sz w:val="20"/>
          <w:szCs w:val="20"/>
        </w:rPr>
        <w:t>efektivitas</w:t>
      </w:r>
      <w:r w:rsidR="00BB6AB7">
        <w:rPr>
          <w:sz w:val="20"/>
          <w:szCs w:val="20"/>
          <w:lang w:val="en-US"/>
        </w:rPr>
        <w:t xml:space="preserve"> </w:t>
      </w:r>
      <w:r w:rsidRPr="00E51470">
        <w:rPr>
          <w:sz w:val="20"/>
          <w:szCs w:val="20"/>
        </w:rPr>
        <w:t>dan</w:t>
      </w:r>
      <w:r w:rsidR="00BB6AB7">
        <w:rPr>
          <w:sz w:val="20"/>
          <w:szCs w:val="20"/>
          <w:lang w:val="en-US"/>
        </w:rPr>
        <w:t xml:space="preserve"> </w:t>
      </w:r>
      <w:r w:rsidRPr="00E51470">
        <w:rPr>
          <w:sz w:val="20"/>
          <w:szCs w:val="20"/>
        </w:rPr>
        <w:t>efisiensi</w:t>
      </w:r>
      <w:r w:rsidR="00BB6AB7">
        <w:rPr>
          <w:sz w:val="20"/>
          <w:szCs w:val="20"/>
          <w:lang w:val="en-US"/>
        </w:rPr>
        <w:t xml:space="preserve"> </w:t>
      </w:r>
      <w:r w:rsidRPr="00E51470">
        <w:rPr>
          <w:sz w:val="20"/>
          <w:szCs w:val="20"/>
        </w:rPr>
        <w:t>pengelolaan</w:t>
      </w:r>
      <w:r w:rsidR="00BB6AB7">
        <w:rPr>
          <w:sz w:val="20"/>
          <w:szCs w:val="20"/>
          <w:lang w:val="en-US"/>
        </w:rPr>
        <w:t xml:space="preserve"> </w:t>
      </w:r>
      <w:r w:rsidRPr="00E51470">
        <w:rPr>
          <w:sz w:val="20"/>
          <w:szCs w:val="20"/>
        </w:rPr>
        <w:t>modal</w:t>
      </w:r>
      <w:r w:rsidR="00BB6AB7">
        <w:rPr>
          <w:sz w:val="20"/>
          <w:szCs w:val="20"/>
          <w:lang w:val="en-US"/>
        </w:rPr>
        <w:t xml:space="preserve"> </w:t>
      </w:r>
      <w:r w:rsidRPr="00E51470">
        <w:rPr>
          <w:sz w:val="20"/>
          <w:szCs w:val="20"/>
        </w:rPr>
        <w:t>sendiri</w:t>
      </w:r>
      <w:r w:rsidR="00BB6AB7">
        <w:rPr>
          <w:sz w:val="20"/>
          <w:szCs w:val="20"/>
          <w:lang w:val="en-US"/>
        </w:rPr>
        <w:t xml:space="preserve"> </w:t>
      </w:r>
      <w:r w:rsidRPr="00E51470">
        <w:rPr>
          <w:sz w:val="20"/>
          <w:szCs w:val="20"/>
        </w:rPr>
        <w:t>yang</w:t>
      </w:r>
      <w:r w:rsidR="00BB6AB7">
        <w:rPr>
          <w:sz w:val="20"/>
          <w:szCs w:val="20"/>
          <w:lang w:val="en-US"/>
        </w:rPr>
        <w:t xml:space="preserve"> </w:t>
      </w:r>
      <w:r w:rsidRPr="00E51470">
        <w:rPr>
          <w:sz w:val="20"/>
          <w:szCs w:val="20"/>
        </w:rPr>
        <w:t>dilakukan oleh pihak manajemen perusahaan. Semakin tinggi rasio</w:t>
      </w:r>
      <w:r w:rsidR="00BB6AB7">
        <w:rPr>
          <w:sz w:val="20"/>
          <w:szCs w:val="20"/>
          <w:lang w:val="en-US"/>
        </w:rPr>
        <w:t xml:space="preserve"> </w:t>
      </w:r>
      <w:r w:rsidRPr="00E51470">
        <w:rPr>
          <w:sz w:val="20"/>
          <w:szCs w:val="20"/>
        </w:rPr>
        <w:t>ini</w:t>
      </w:r>
      <w:r w:rsidR="00BB6AB7">
        <w:rPr>
          <w:sz w:val="20"/>
          <w:szCs w:val="20"/>
          <w:lang w:val="en-US"/>
        </w:rPr>
        <w:t xml:space="preserve"> </w:t>
      </w:r>
      <w:r w:rsidRPr="00E51470">
        <w:rPr>
          <w:sz w:val="20"/>
          <w:szCs w:val="20"/>
        </w:rPr>
        <w:t>berarti</w:t>
      </w:r>
      <w:r w:rsidR="00BB6AB7">
        <w:rPr>
          <w:sz w:val="20"/>
          <w:szCs w:val="20"/>
          <w:lang w:val="en-US"/>
        </w:rPr>
        <w:t xml:space="preserve"> </w:t>
      </w:r>
      <w:r w:rsidRPr="00E51470">
        <w:rPr>
          <w:sz w:val="20"/>
          <w:szCs w:val="20"/>
        </w:rPr>
        <w:t>semakin</w:t>
      </w:r>
      <w:r w:rsidR="00BB6AB7">
        <w:rPr>
          <w:sz w:val="20"/>
          <w:szCs w:val="20"/>
          <w:lang w:val="en-US"/>
        </w:rPr>
        <w:t xml:space="preserve"> </w:t>
      </w:r>
      <w:r w:rsidRPr="00E51470">
        <w:rPr>
          <w:sz w:val="20"/>
          <w:szCs w:val="20"/>
        </w:rPr>
        <w:t>efisien</w:t>
      </w:r>
      <w:r w:rsidR="00BB6AB7">
        <w:rPr>
          <w:sz w:val="20"/>
          <w:szCs w:val="20"/>
          <w:lang w:val="en-US"/>
        </w:rPr>
        <w:t xml:space="preserve"> </w:t>
      </w:r>
      <w:r w:rsidRPr="00E51470">
        <w:rPr>
          <w:sz w:val="20"/>
          <w:szCs w:val="20"/>
        </w:rPr>
        <w:t>penggunaan</w:t>
      </w:r>
      <w:r w:rsidR="00BB6AB7">
        <w:rPr>
          <w:sz w:val="20"/>
          <w:szCs w:val="20"/>
          <w:lang w:val="en-US"/>
        </w:rPr>
        <w:t xml:space="preserve"> </w:t>
      </w:r>
      <w:r w:rsidRPr="00E51470">
        <w:rPr>
          <w:sz w:val="20"/>
          <w:szCs w:val="20"/>
        </w:rPr>
        <w:t>modal</w:t>
      </w:r>
      <w:r w:rsidR="00BB6AB7">
        <w:rPr>
          <w:sz w:val="20"/>
          <w:szCs w:val="20"/>
          <w:lang w:val="en-US"/>
        </w:rPr>
        <w:t xml:space="preserve"> </w:t>
      </w:r>
      <w:r w:rsidRPr="00E51470">
        <w:rPr>
          <w:sz w:val="20"/>
          <w:szCs w:val="20"/>
        </w:rPr>
        <w:t>sendiri</w:t>
      </w:r>
      <w:r w:rsidR="00BB6AB7">
        <w:rPr>
          <w:sz w:val="20"/>
          <w:szCs w:val="20"/>
          <w:lang w:val="en-US"/>
        </w:rPr>
        <w:t xml:space="preserve"> </w:t>
      </w:r>
      <w:r w:rsidRPr="00E51470">
        <w:rPr>
          <w:sz w:val="20"/>
          <w:szCs w:val="20"/>
        </w:rPr>
        <w:t>yang</w:t>
      </w:r>
      <w:r w:rsidR="00BB6AB7">
        <w:rPr>
          <w:sz w:val="20"/>
          <w:szCs w:val="20"/>
          <w:lang w:val="en-US"/>
        </w:rPr>
        <w:t xml:space="preserve"> </w:t>
      </w:r>
      <w:r w:rsidRPr="00E51470">
        <w:rPr>
          <w:sz w:val="20"/>
          <w:szCs w:val="20"/>
        </w:rPr>
        <w:t>dilakukan</w:t>
      </w:r>
      <w:r w:rsidR="00BB6AB7">
        <w:rPr>
          <w:sz w:val="20"/>
          <w:szCs w:val="20"/>
          <w:lang w:val="en-US"/>
        </w:rPr>
        <w:t xml:space="preserve"> </w:t>
      </w:r>
      <w:r w:rsidRPr="00E51470">
        <w:rPr>
          <w:sz w:val="20"/>
          <w:szCs w:val="20"/>
        </w:rPr>
        <w:t>pihak</w:t>
      </w:r>
      <w:r w:rsidR="00BB6AB7">
        <w:rPr>
          <w:sz w:val="20"/>
          <w:szCs w:val="20"/>
          <w:lang w:val="en-US"/>
        </w:rPr>
        <w:t xml:space="preserve"> </w:t>
      </w:r>
      <w:r w:rsidRPr="00E51470">
        <w:rPr>
          <w:sz w:val="20"/>
          <w:szCs w:val="20"/>
        </w:rPr>
        <w:t>manajemen</w:t>
      </w:r>
      <w:r w:rsidR="00BB6AB7">
        <w:rPr>
          <w:sz w:val="20"/>
          <w:szCs w:val="20"/>
          <w:lang w:val="en-US"/>
        </w:rPr>
        <w:t xml:space="preserve"> </w:t>
      </w:r>
      <w:r w:rsidRPr="00E51470">
        <w:rPr>
          <w:sz w:val="20"/>
          <w:szCs w:val="20"/>
        </w:rPr>
        <w:t>perusahaan</w:t>
      </w:r>
      <w:r w:rsidRPr="00E51470">
        <w:rPr>
          <w:sz w:val="20"/>
          <w:szCs w:val="20"/>
          <w:lang w:val="en-US"/>
        </w:rPr>
        <w:t>.</w:t>
      </w:r>
      <w:r w:rsidR="00F63917" w:rsidRPr="00E51470">
        <w:rPr>
          <w:sz w:val="20"/>
          <w:szCs w:val="20"/>
        </w:rPr>
        <w:fldChar w:fldCharType="begin" w:fldLock="1"/>
      </w:r>
      <w:r w:rsidR="003A2EDD">
        <w:rPr>
          <w:sz w:val="20"/>
          <w:szCs w:val="20"/>
        </w:rPr>
        <w:instrText>ADDIN CSL_CITATION {"citationItems":[{"id":"ITEM-1","itemData":{"author":[{"dropping-particle":"","family":"Sudana","given":"I Made","non-dropping-particle":"","parse-names":false,"suffix":""}],"id":"ITEM-1","issued":{"date-parts":[["2015"]]},"publisher":"Erlangga","publisher-place":"jakarta","title":"Manajemen Keuangan Perusahaan","type":"book"},"uris":["http://www.mendeley.com/documents/?uuid=5a767e04-29dc-44b8-a50b-efa3fb9620bd","http://www.mendeley.com/documents/?uuid=3bd57a84-7e97-4c3c-b0ea-8973b5ca4dda"]}],"mendeley":{"formattedCitation":"[1]","plainTextFormattedCitation":"[1]","previouslyFormattedCitation":"(Sudana, 2015)"},"properties":{"noteIndex":0},"schema":"https://github.com/citation-style-language/schema/raw/master/csl-citation.json"}</w:instrText>
      </w:r>
      <w:r w:rsidR="00F63917" w:rsidRPr="00E51470">
        <w:rPr>
          <w:sz w:val="20"/>
          <w:szCs w:val="20"/>
        </w:rPr>
        <w:fldChar w:fldCharType="separate"/>
      </w:r>
      <w:r w:rsidR="003A2EDD" w:rsidRPr="003A2EDD">
        <w:rPr>
          <w:noProof/>
          <w:sz w:val="20"/>
          <w:szCs w:val="20"/>
        </w:rPr>
        <w:t>[1]</w:t>
      </w:r>
      <w:r w:rsidR="00F63917" w:rsidRPr="00E51470">
        <w:rPr>
          <w:sz w:val="20"/>
          <w:szCs w:val="20"/>
        </w:rPr>
        <w:fldChar w:fldCharType="end"/>
      </w:r>
      <w:r w:rsidRPr="00E51470">
        <w:rPr>
          <w:sz w:val="20"/>
          <w:szCs w:val="20"/>
          <w:lang w:val="en-US"/>
        </w:rPr>
        <w:t>.</w:t>
      </w:r>
    </w:p>
    <w:p w14:paraId="107A478A" w14:textId="77777777" w:rsidR="004315ED" w:rsidRPr="00E51470" w:rsidRDefault="00E51470" w:rsidP="00000803">
      <w:pPr>
        <w:pStyle w:val="ListParagraph"/>
        <w:ind w:left="0" w:firstLine="284"/>
        <w:jc w:val="both"/>
        <w:rPr>
          <w:sz w:val="20"/>
          <w:szCs w:val="20"/>
        </w:rPr>
      </w:pPr>
      <w:r w:rsidRPr="00E51470">
        <w:rPr>
          <w:i/>
          <w:sz w:val="20"/>
          <w:szCs w:val="20"/>
        </w:rPr>
        <w:t>Return on Equity</w:t>
      </w:r>
      <w:r w:rsidR="00BB6AB7">
        <w:rPr>
          <w:i/>
          <w:sz w:val="20"/>
          <w:szCs w:val="20"/>
          <w:lang w:val="en-US"/>
        </w:rPr>
        <w:t xml:space="preserve"> </w:t>
      </w:r>
      <w:r w:rsidRPr="00E51470">
        <w:rPr>
          <w:sz w:val="20"/>
          <w:szCs w:val="20"/>
          <w:lang w:val="en-US"/>
        </w:rPr>
        <w:t>(ROE)</w:t>
      </w:r>
      <w:r w:rsidR="00BB6AB7">
        <w:rPr>
          <w:sz w:val="20"/>
          <w:szCs w:val="20"/>
          <w:lang w:val="en-US"/>
        </w:rPr>
        <w:t xml:space="preserve"> </w:t>
      </w:r>
      <w:r w:rsidRPr="00E51470">
        <w:rPr>
          <w:spacing w:val="1"/>
          <w:sz w:val="20"/>
          <w:szCs w:val="20"/>
        </w:rPr>
        <w:t>yaitu suatu ukuran baik buruk atau berhasil tidak</w:t>
      </w:r>
      <w:r w:rsidR="00BB6AB7">
        <w:rPr>
          <w:spacing w:val="1"/>
          <w:sz w:val="20"/>
          <w:szCs w:val="20"/>
          <w:lang w:val="en-US"/>
        </w:rPr>
        <w:t xml:space="preserve"> </w:t>
      </w:r>
      <w:r w:rsidRPr="00E51470">
        <w:rPr>
          <w:spacing w:val="1"/>
          <w:sz w:val="20"/>
          <w:szCs w:val="20"/>
        </w:rPr>
        <w:t>perusahaan</w:t>
      </w:r>
      <w:r w:rsidR="00BB6AB7">
        <w:rPr>
          <w:spacing w:val="1"/>
          <w:sz w:val="20"/>
          <w:szCs w:val="20"/>
          <w:lang w:val="en-US"/>
        </w:rPr>
        <w:t xml:space="preserve"> </w:t>
      </w:r>
      <w:r w:rsidRPr="00E51470">
        <w:rPr>
          <w:spacing w:val="1"/>
          <w:sz w:val="20"/>
          <w:szCs w:val="20"/>
          <w:lang w:val="en-US"/>
        </w:rPr>
        <w:t>tersebut</w:t>
      </w:r>
      <w:r w:rsidRPr="00E51470">
        <w:rPr>
          <w:spacing w:val="1"/>
          <w:sz w:val="20"/>
          <w:szCs w:val="20"/>
        </w:rPr>
        <w:t>. Maka da</w:t>
      </w:r>
      <w:r w:rsidRPr="00E51470">
        <w:rPr>
          <w:spacing w:val="1"/>
          <w:sz w:val="20"/>
          <w:szCs w:val="20"/>
          <w:lang w:val="en-US"/>
        </w:rPr>
        <w:t>ri</w:t>
      </w:r>
      <w:r w:rsidR="00BB6AB7">
        <w:rPr>
          <w:spacing w:val="1"/>
          <w:sz w:val="20"/>
          <w:szCs w:val="20"/>
          <w:lang w:val="en-US"/>
        </w:rPr>
        <w:t xml:space="preserve"> </w:t>
      </w:r>
      <w:r w:rsidRPr="00E51470">
        <w:rPr>
          <w:spacing w:val="1"/>
          <w:sz w:val="20"/>
          <w:szCs w:val="20"/>
          <w:lang w:val="en-US"/>
        </w:rPr>
        <w:t xml:space="preserve">itu, </w:t>
      </w:r>
      <w:r w:rsidRPr="00E51470">
        <w:rPr>
          <w:i/>
          <w:iCs/>
          <w:spacing w:val="1"/>
          <w:sz w:val="20"/>
          <w:szCs w:val="20"/>
          <w:lang w:val="en-US"/>
        </w:rPr>
        <w:t xml:space="preserve">Return on Equity </w:t>
      </w:r>
      <w:r w:rsidRPr="00E51470">
        <w:rPr>
          <w:iCs/>
          <w:spacing w:val="1"/>
          <w:sz w:val="20"/>
          <w:szCs w:val="20"/>
          <w:lang w:val="en-US"/>
        </w:rPr>
        <w:t>(</w:t>
      </w:r>
      <w:r w:rsidRPr="00E51470">
        <w:rPr>
          <w:iCs/>
          <w:spacing w:val="1"/>
          <w:sz w:val="20"/>
          <w:szCs w:val="20"/>
        </w:rPr>
        <w:t>ROE</w:t>
      </w:r>
      <w:r w:rsidRPr="00E51470">
        <w:rPr>
          <w:iCs/>
          <w:spacing w:val="1"/>
          <w:sz w:val="20"/>
          <w:szCs w:val="20"/>
          <w:lang w:val="en-US"/>
        </w:rPr>
        <w:t>)</w:t>
      </w:r>
      <w:r w:rsidRPr="00E51470">
        <w:rPr>
          <w:spacing w:val="1"/>
          <w:sz w:val="20"/>
          <w:szCs w:val="20"/>
        </w:rPr>
        <w:t xml:space="preserve"> juga dipengaruhi atau dapat diukur oleh beberapa variabel yang berhubungan dalam laporan keuangan suatu perusahaan. Berbagai variabel dan aspek </w:t>
      </w:r>
      <w:r w:rsidRPr="00E51470">
        <w:rPr>
          <w:spacing w:val="1"/>
          <w:sz w:val="20"/>
          <w:szCs w:val="20"/>
          <w:lang w:val="en-US"/>
        </w:rPr>
        <w:t>sangat</w:t>
      </w:r>
      <w:r w:rsidR="00BB6AB7">
        <w:rPr>
          <w:spacing w:val="1"/>
          <w:sz w:val="20"/>
          <w:szCs w:val="20"/>
          <w:lang w:val="en-US"/>
        </w:rPr>
        <w:t xml:space="preserve"> </w:t>
      </w:r>
      <w:r w:rsidRPr="00E51470">
        <w:rPr>
          <w:spacing w:val="1"/>
          <w:sz w:val="20"/>
          <w:szCs w:val="20"/>
        </w:rPr>
        <w:t xml:space="preserve">berpengaruh baik lingkup internal atau </w:t>
      </w:r>
      <w:r w:rsidRPr="00E51470">
        <w:rPr>
          <w:spacing w:val="1"/>
          <w:sz w:val="20"/>
          <w:szCs w:val="20"/>
          <w:lang w:val="en-US"/>
        </w:rPr>
        <w:t>eksternalnya</w:t>
      </w:r>
      <w:r w:rsidR="00BB6AB7">
        <w:rPr>
          <w:spacing w:val="1"/>
          <w:sz w:val="20"/>
          <w:szCs w:val="20"/>
          <w:lang w:val="en-US"/>
        </w:rPr>
        <w:t xml:space="preserve"> </w:t>
      </w:r>
      <w:r w:rsidRPr="00E51470">
        <w:rPr>
          <w:spacing w:val="1"/>
          <w:sz w:val="20"/>
          <w:szCs w:val="20"/>
        </w:rPr>
        <w:t xml:space="preserve">namun masih dalam satu laporan keuangan. </w:t>
      </w:r>
      <w:r w:rsidRPr="00E51470">
        <w:rPr>
          <w:spacing w:val="1"/>
          <w:sz w:val="20"/>
          <w:szCs w:val="20"/>
          <w:lang w:val="en-US"/>
        </w:rPr>
        <w:t xml:space="preserve">Antara lain </w:t>
      </w:r>
      <w:r w:rsidRPr="00E51470">
        <w:rPr>
          <w:color w:val="333333"/>
          <w:sz w:val="20"/>
          <w:szCs w:val="20"/>
          <w:shd w:val="clear" w:color="auto" w:fill="FFFFFF"/>
          <w:lang w:val="en-US"/>
        </w:rPr>
        <w:t>variabel</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tersebut</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adalah</w:t>
      </w:r>
      <w:r w:rsidRPr="00E51470">
        <w:rPr>
          <w:i/>
          <w:color w:val="333333"/>
          <w:sz w:val="20"/>
          <w:szCs w:val="20"/>
          <w:shd w:val="clear" w:color="auto" w:fill="FFFFFF"/>
          <w:lang w:val="en-US"/>
        </w:rPr>
        <w:t xml:space="preserve"> Current Rasio, </w:t>
      </w:r>
      <w:r w:rsidRPr="00E51470">
        <w:rPr>
          <w:i/>
          <w:color w:val="333333"/>
          <w:sz w:val="20"/>
          <w:szCs w:val="20"/>
          <w:shd w:val="clear" w:color="auto" w:fill="FFFFFF"/>
        </w:rPr>
        <w:t>Net Profit Margin, Debt Ratio, Total Assets Turn Over dan Equity Multiplier</w:t>
      </w:r>
      <w:r w:rsidRPr="00E51470">
        <w:rPr>
          <w:color w:val="333333"/>
          <w:sz w:val="20"/>
          <w:szCs w:val="20"/>
          <w:shd w:val="clear" w:color="auto" w:fill="FFFFFF"/>
          <w:lang w:val="en-US"/>
        </w:rPr>
        <w:t>. Namun</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dalam</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penelitian</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ini</w:t>
      </w:r>
      <w:r w:rsidR="00BB6AB7">
        <w:rPr>
          <w:color w:val="333333"/>
          <w:sz w:val="20"/>
          <w:szCs w:val="20"/>
          <w:shd w:val="clear" w:color="auto" w:fill="FFFFFF"/>
          <w:lang w:val="en-US"/>
        </w:rPr>
        <w:t xml:space="preserve"> </w:t>
      </w:r>
      <w:r w:rsidRPr="00E51470">
        <w:rPr>
          <w:color w:val="333333"/>
          <w:sz w:val="20"/>
          <w:szCs w:val="20"/>
          <w:shd w:val="clear" w:color="auto" w:fill="FFFFFF"/>
          <w:lang w:val="en-US"/>
        </w:rPr>
        <w:t>penulis</w:t>
      </w:r>
      <w:r w:rsidR="00BB6AB7">
        <w:rPr>
          <w:color w:val="333333"/>
          <w:sz w:val="20"/>
          <w:szCs w:val="20"/>
          <w:shd w:val="clear" w:color="auto" w:fill="FFFFFF"/>
          <w:lang w:val="en-US"/>
        </w:rPr>
        <w:t xml:space="preserve"> </w:t>
      </w:r>
      <w:r w:rsidRPr="00E51470">
        <w:rPr>
          <w:spacing w:val="1"/>
          <w:sz w:val="20"/>
          <w:szCs w:val="20"/>
        </w:rPr>
        <w:t xml:space="preserve">ingin mengetahui apakah variabel </w:t>
      </w:r>
      <w:r w:rsidRPr="00E51470">
        <w:rPr>
          <w:i/>
          <w:iCs/>
          <w:spacing w:val="1"/>
          <w:sz w:val="20"/>
          <w:szCs w:val="20"/>
        </w:rPr>
        <w:t>Total Asset Turnover</w:t>
      </w:r>
      <w:r w:rsidR="00BB6AB7">
        <w:rPr>
          <w:i/>
          <w:iCs/>
          <w:spacing w:val="1"/>
          <w:sz w:val="20"/>
          <w:szCs w:val="20"/>
          <w:lang w:val="en-US"/>
        </w:rPr>
        <w:t xml:space="preserve"> </w:t>
      </w:r>
      <w:r w:rsidRPr="00E51470">
        <w:rPr>
          <w:iCs/>
          <w:spacing w:val="1"/>
          <w:sz w:val="20"/>
          <w:szCs w:val="20"/>
        </w:rPr>
        <w:t>(TATO)dan</w:t>
      </w:r>
      <w:r w:rsidR="00BB6AB7">
        <w:rPr>
          <w:iCs/>
          <w:spacing w:val="1"/>
          <w:sz w:val="20"/>
          <w:szCs w:val="20"/>
          <w:lang w:val="en-US"/>
        </w:rPr>
        <w:t xml:space="preserve"> </w:t>
      </w:r>
      <w:r w:rsidRPr="00E51470">
        <w:rPr>
          <w:i/>
          <w:iCs/>
          <w:sz w:val="20"/>
          <w:szCs w:val="20"/>
        </w:rPr>
        <w:t xml:space="preserve">Debt to Equity Ratio </w:t>
      </w:r>
      <w:r w:rsidRPr="00E51470">
        <w:rPr>
          <w:iCs/>
          <w:sz w:val="20"/>
          <w:szCs w:val="20"/>
        </w:rPr>
        <w:t>(DER)</w:t>
      </w:r>
      <w:r w:rsidR="00BB6AB7">
        <w:rPr>
          <w:iCs/>
          <w:sz w:val="20"/>
          <w:szCs w:val="20"/>
          <w:lang w:val="en-US"/>
        </w:rPr>
        <w:t xml:space="preserve"> </w:t>
      </w:r>
      <w:r w:rsidRPr="00E51470">
        <w:rPr>
          <w:sz w:val="20"/>
          <w:szCs w:val="20"/>
        </w:rPr>
        <w:t xml:space="preserve">terhadap </w:t>
      </w:r>
      <w:r w:rsidRPr="00E51470">
        <w:rPr>
          <w:i/>
          <w:sz w:val="20"/>
          <w:szCs w:val="20"/>
        </w:rPr>
        <w:t xml:space="preserve">Return on Equity </w:t>
      </w:r>
      <w:r w:rsidRPr="00E51470">
        <w:rPr>
          <w:sz w:val="20"/>
          <w:szCs w:val="20"/>
        </w:rPr>
        <w:t>(ROE) dikarenakan pada perusahaan telekomu</w:t>
      </w:r>
      <w:r w:rsidRPr="00E51470">
        <w:rPr>
          <w:sz w:val="20"/>
          <w:szCs w:val="20"/>
          <w:lang w:val="en-US"/>
        </w:rPr>
        <w:t>nikasi</w:t>
      </w:r>
      <w:r w:rsidR="00BB6AB7">
        <w:rPr>
          <w:sz w:val="20"/>
          <w:szCs w:val="20"/>
          <w:lang w:val="en-US"/>
        </w:rPr>
        <w:t xml:space="preserve"> </w:t>
      </w:r>
      <w:r w:rsidRPr="00E51470">
        <w:rPr>
          <w:sz w:val="20"/>
          <w:szCs w:val="20"/>
          <w:lang w:val="en-US"/>
        </w:rPr>
        <w:t>variabel</w:t>
      </w:r>
      <w:r w:rsidR="00BB6AB7">
        <w:rPr>
          <w:sz w:val="20"/>
          <w:szCs w:val="20"/>
          <w:lang w:val="en-US"/>
        </w:rPr>
        <w:t xml:space="preserve"> </w:t>
      </w:r>
      <w:r w:rsidRPr="00E51470">
        <w:rPr>
          <w:sz w:val="20"/>
          <w:szCs w:val="20"/>
          <w:lang w:val="en-US"/>
        </w:rPr>
        <w:t>tersebut</w:t>
      </w:r>
      <w:r w:rsidR="00BB6AB7">
        <w:rPr>
          <w:sz w:val="20"/>
          <w:szCs w:val="20"/>
          <w:lang w:val="en-US"/>
        </w:rPr>
        <w:t xml:space="preserve"> </w:t>
      </w:r>
      <w:r w:rsidRPr="00E51470">
        <w:rPr>
          <w:sz w:val="20"/>
          <w:szCs w:val="20"/>
          <w:lang w:val="en-US"/>
        </w:rPr>
        <w:t>sudah</w:t>
      </w:r>
      <w:r w:rsidR="00BB6AB7">
        <w:rPr>
          <w:sz w:val="20"/>
          <w:szCs w:val="20"/>
          <w:lang w:val="en-US"/>
        </w:rPr>
        <w:t xml:space="preserve"> </w:t>
      </w:r>
      <w:r w:rsidRPr="00E51470">
        <w:rPr>
          <w:sz w:val="20"/>
          <w:szCs w:val="20"/>
          <w:lang w:val="en-US"/>
        </w:rPr>
        <w:t>dapat</w:t>
      </w:r>
      <w:r w:rsidR="00BB6AB7">
        <w:rPr>
          <w:sz w:val="20"/>
          <w:szCs w:val="20"/>
          <w:lang w:val="en-US"/>
        </w:rPr>
        <w:t xml:space="preserve"> </w:t>
      </w:r>
      <w:r w:rsidRPr="00E51470">
        <w:rPr>
          <w:sz w:val="20"/>
          <w:szCs w:val="20"/>
          <w:lang w:val="en-US"/>
        </w:rPr>
        <w:t>mengetahui</w:t>
      </w:r>
      <w:r w:rsidR="00BB6AB7">
        <w:rPr>
          <w:sz w:val="20"/>
          <w:szCs w:val="20"/>
          <w:lang w:val="en-US"/>
        </w:rPr>
        <w:t xml:space="preserve"> </w:t>
      </w:r>
      <w:r w:rsidRPr="00E51470">
        <w:rPr>
          <w:sz w:val="20"/>
          <w:szCs w:val="20"/>
          <w:lang w:val="en-US"/>
        </w:rPr>
        <w:t>ukuran</w:t>
      </w:r>
      <w:r w:rsidR="00BB6AB7">
        <w:rPr>
          <w:sz w:val="20"/>
          <w:szCs w:val="20"/>
          <w:lang w:val="en-US"/>
        </w:rPr>
        <w:t xml:space="preserve"> </w:t>
      </w:r>
      <w:r w:rsidRPr="00E51470">
        <w:rPr>
          <w:sz w:val="20"/>
          <w:szCs w:val="20"/>
          <w:lang w:val="en-US"/>
        </w:rPr>
        <w:t>berhasil</w:t>
      </w:r>
      <w:r w:rsidR="00BB6AB7">
        <w:rPr>
          <w:sz w:val="20"/>
          <w:szCs w:val="20"/>
          <w:lang w:val="en-US"/>
        </w:rPr>
        <w:t xml:space="preserve"> </w:t>
      </w:r>
      <w:r w:rsidRPr="00E51470">
        <w:rPr>
          <w:sz w:val="20"/>
          <w:szCs w:val="20"/>
          <w:lang w:val="en-US"/>
        </w:rPr>
        <w:t>atau</w:t>
      </w:r>
      <w:r w:rsidR="00BB6AB7">
        <w:rPr>
          <w:sz w:val="20"/>
          <w:szCs w:val="20"/>
          <w:lang w:val="en-US"/>
        </w:rPr>
        <w:t xml:space="preserve"> </w:t>
      </w:r>
      <w:r w:rsidRPr="00E51470">
        <w:rPr>
          <w:sz w:val="20"/>
          <w:szCs w:val="20"/>
          <w:lang w:val="en-US"/>
        </w:rPr>
        <w:t>tidak</w:t>
      </w:r>
      <w:r w:rsidR="00BB6AB7">
        <w:rPr>
          <w:sz w:val="20"/>
          <w:szCs w:val="20"/>
          <w:lang w:val="en-US"/>
        </w:rPr>
        <w:t xml:space="preserve"> </w:t>
      </w:r>
      <w:r w:rsidRPr="00E51470">
        <w:rPr>
          <w:sz w:val="20"/>
          <w:szCs w:val="20"/>
          <w:lang w:val="en-US"/>
        </w:rPr>
        <w:t>perusahaan-perusahaan</w:t>
      </w:r>
      <w:r w:rsidR="00BB6AB7">
        <w:rPr>
          <w:sz w:val="20"/>
          <w:szCs w:val="20"/>
          <w:lang w:val="en-US"/>
        </w:rPr>
        <w:t xml:space="preserve"> </w:t>
      </w:r>
      <w:r w:rsidRPr="00E51470">
        <w:rPr>
          <w:sz w:val="20"/>
          <w:szCs w:val="20"/>
          <w:lang w:val="en-US"/>
        </w:rPr>
        <w:t>telekomunikasi</w:t>
      </w:r>
      <w:r w:rsidR="00BB6AB7">
        <w:rPr>
          <w:sz w:val="20"/>
          <w:szCs w:val="20"/>
          <w:lang w:val="en-US"/>
        </w:rPr>
        <w:t xml:space="preserve"> </w:t>
      </w:r>
      <w:r w:rsidRPr="00E51470">
        <w:rPr>
          <w:sz w:val="20"/>
          <w:szCs w:val="20"/>
          <w:lang w:val="en-US"/>
        </w:rPr>
        <w:t>tersebut</w:t>
      </w:r>
      <w:r w:rsidR="004315ED" w:rsidRPr="00E51470">
        <w:rPr>
          <w:sz w:val="20"/>
          <w:szCs w:val="20"/>
        </w:rPr>
        <w:t>.</w:t>
      </w:r>
    </w:p>
    <w:p w14:paraId="3E1740C4" w14:textId="77777777" w:rsidR="004315ED" w:rsidRPr="007703FB" w:rsidRDefault="007703FB" w:rsidP="00000803">
      <w:pPr>
        <w:pStyle w:val="ListParagraph"/>
        <w:ind w:left="0" w:firstLine="284"/>
        <w:jc w:val="both"/>
        <w:rPr>
          <w:sz w:val="20"/>
          <w:szCs w:val="20"/>
        </w:rPr>
      </w:pPr>
      <w:r w:rsidRPr="007703FB">
        <w:rPr>
          <w:i/>
          <w:iCs/>
          <w:spacing w:val="1"/>
          <w:sz w:val="20"/>
          <w:szCs w:val="20"/>
        </w:rPr>
        <w:t>Total Asset Turn</w:t>
      </w:r>
      <w:r w:rsidRPr="007703FB">
        <w:rPr>
          <w:i/>
          <w:iCs/>
          <w:spacing w:val="1"/>
          <w:sz w:val="20"/>
          <w:szCs w:val="20"/>
          <w:lang w:val="en-US"/>
        </w:rPr>
        <w:t xml:space="preserve"> O</w:t>
      </w:r>
      <w:r w:rsidRPr="007703FB">
        <w:rPr>
          <w:i/>
          <w:iCs/>
          <w:spacing w:val="1"/>
          <w:sz w:val="20"/>
          <w:szCs w:val="20"/>
        </w:rPr>
        <w:t xml:space="preserve">ver </w:t>
      </w:r>
      <w:r w:rsidRPr="007703FB">
        <w:rPr>
          <w:iCs/>
          <w:spacing w:val="1"/>
          <w:sz w:val="20"/>
          <w:szCs w:val="20"/>
        </w:rPr>
        <w:t>(TATO)</w:t>
      </w:r>
      <w:r w:rsidR="00BB6AB7">
        <w:rPr>
          <w:iCs/>
          <w:spacing w:val="1"/>
          <w:sz w:val="20"/>
          <w:szCs w:val="20"/>
          <w:lang w:val="en-US"/>
        </w:rPr>
        <w:t xml:space="preserve"> </w:t>
      </w:r>
      <w:r w:rsidRPr="007703FB">
        <w:rPr>
          <w:sz w:val="20"/>
          <w:szCs w:val="20"/>
        </w:rPr>
        <w:t>merupakan</w:t>
      </w:r>
      <w:r w:rsidR="00BB6AB7">
        <w:rPr>
          <w:sz w:val="20"/>
          <w:szCs w:val="20"/>
          <w:lang w:val="en-US"/>
        </w:rPr>
        <w:t xml:space="preserve"> </w:t>
      </w:r>
      <w:r w:rsidRPr="007703FB">
        <w:rPr>
          <w:sz w:val="20"/>
          <w:szCs w:val="20"/>
        </w:rPr>
        <w:t>rasio</w:t>
      </w:r>
      <w:r w:rsidR="00BB6AB7">
        <w:rPr>
          <w:sz w:val="20"/>
          <w:szCs w:val="20"/>
          <w:lang w:val="en-US"/>
        </w:rPr>
        <w:t xml:space="preserve"> </w:t>
      </w:r>
      <w:r w:rsidRPr="007703FB">
        <w:rPr>
          <w:sz w:val="20"/>
          <w:szCs w:val="20"/>
        </w:rPr>
        <w:t>untuk</w:t>
      </w:r>
      <w:r w:rsidR="00BB6AB7">
        <w:rPr>
          <w:sz w:val="20"/>
          <w:szCs w:val="20"/>
          <w:lang w:val="en-US"/>
        </w:rPr>
        <w:t xml:space="preserve"> </w:t>
      </w:r>
      <w:r w:rsidRPr="007703FB">
        <w:rPr>
          <w:sz w:val="20"/>
          <w:szCs w:val="20"/>
        </w:rPr>
        <w:t>mengukur</w:t>
      </w:r>
      <w:r w:rsidR="00BB6AB7">
        <w:rPr>
          <w:sz w:val="20"/>
          <w:szCs w:val="20"/>
          <w:lang w:val="en-US"/>
        </w:rPr>
        <w:t xml:space="preserve"> </w:t>
      </w:r>
      <w:r w:rsidRPr="007703FB">
        <w:rPr>
          <w:sz w:val="20"/>
          <w:szCs w:val="20"/>
        </w:rPr>
        <w:t>efektivitas</w:t>
      </w:r>
      <w:r w:rsidR="00BB6AB7">
        <w:rPr>
          <w:sz w:val="20"/>
          <w:szCs w:val="20"/>
          <w:lang w:val="en-US"/>
        </w:rPr>
        <w:t xml:space="preserve"> </w:t>
      </w:r>
      <w:r w:rsidRPr="007703FB">
        <w:rPr>
          <w:sz w:val="20"/>
          <w:szCs w:val="20"/>
        </w:rPr>
        <w:t>penggunaan</w:t>
      </w:r>
      <w:r w:rsidR="00BB6AB7">
        <w:rPr>
          <w:sz w:val="20"/>
          <w:szCs w:val="20"/>
          <w:lang w:val="en-US"/>
        </w:rPr>
        <w:t xml:space="preserve"> </w:t>
      </w:r>
      <w:r w:rsidRPr="007703FB">
        <w:rPr>
          <w:sz w:val="20"/>
          <w:szCs w:val="20"/>
        </w:rPr>
        <w:t>seluruh</w:t>
      </w:r>
      <w:r w:rsidR="00BB6AB7">
        <w:rPr>
          <w:sz w:val="20"/>
          <w:szCs w:val="20"/>
          <w:lang w:val="en-US"/>
        </w:rPr>
        <w:t xml:space="preserve"> </w:t>
      </w:r>
      <w:r w:rsidRPr="007703FB">
        <w:rPr>
          <w:sz w:val="20"/>
          <w:szCs w:val="20"/>
        </w:rPr>
        <w:t>aktiva</w:t>
      </w:r>
      <w:r w:rsidR="00BB6AB7">
        <w:rPr>
          <w:sz w:val="20"/>
          <w:szCs w:val="20"/>
          <w:lang w:val="en-US"/>
        </w:rPr>
        <w:t xml:space="preserve"> </w:t>
      </w:r>
      <w:r w:rsidRPr="007703FB">
        <w:rPr>
          <w:sz w:val="20"/>
          <w:szCs w:val="20"/>
        </w:rPr>
        <w:t>dalam</w:t>
      </w:r>
      <w:r w:rsidR="00BB6AB7">
        <w:rPr>
          <w:sz w:val="20"/>
          <w:szCs w:val="20"/>
          <w:lang w:val="en-US"/>
        </w:rPr>
        <w:t xml:space="preserve"> </w:t>
      </w:r>
      <w:r w:rsidRPr="007703FB">
        <w:rPr>
          <w:sz w:val="20"/>
          <w:szCs w:val="20"/>
        </w:rPr>
        <w:t>menghasilkan</w:t>
      </w:r>
      <w:r w:rsidR="00BB6AB7">
        <w:rPr>
          <w:sz w:val="20"/>
          <w:szCs w:val="20"/>
          <w:lang w:val="en-US"/>
        </w:rPr>
        <w:t xml:space="preserve"> </w:t>
      </w:r>
      <w:r w:rsidRPr="007703FB">
        <w:rPr>
          <w:sz w:val="20"/>
          <w:szCs w:val="20"/>
        </w:rPr>
        <w:t>penjualan,</w:t>
      </w:r>
      <w:r w:rsidR="00BB6AB7">
        <w:rPr>
          <w:sz w:val="20"/>
          <w:szCs w:val="20"/>
          <w:lang w:val="en-US"/>
        </w:rPr>
        <w:t xml:space="preserve"> </w:t>
      </w:r>
      <w:r w:rsidRPr="007703FB">
        <w:rPr>
          <w:sz w:val="20"/>
          <w:szCs w:val="20"/>
        </w:rPr>
        <w:t>dan</w:t>
      </w:r>
      <w:r w:rsidR="00BB6AB7">
        <w:rPr>
          <w:sz w:val="20"/>
          <w:szCs w:val="20"/>
          <w:lang w:val="en-US"/>
        </w:rPr>
        <w:t xml:space="preserve"> </w:t>
      </w:r>
      <w:r w:rsidRPr="007703FB">
        <w:rPr>
          <w:sz w:val="20"/>
          <w:szCs w:val="20"/>
        </w:rPr>
        <w:t>semakin</w:t>
      </w:r>
      <w:r w:rsidR="00BB6AB7">
        <w:rPr>
          <w:sz w:val="20"/>
          <w:szCs w:val="20"/>
          <w:lang w:val="en-US"/>
        </w:rPr>
        <w:t xml:space="preserve"> </w:t>
      </w:r>
      <w:r w:rsidRPr="007703FB">
        <w:rPr>
          <w:sz w:val="20"/>
          <w:szCs w:val="20"/>
        </w:rPr>
        <w:t>besar</w:t>
      </w:r>
      <w:r w:rsidR="00BB6AB7">
        <w:rPr>
          <w:sz w:val="20"/>
          <w:szCs w:val="20"/>
          <w:lang w:val="en-US"/>
        </w:rPr>
        <w:t xml:space="preserve"> </w:t>
      </w:r>
      <w:r w:rsidRPr="007703FB">
        <w:rPr>
          <w:sz w:val="20"/>
          <w:szCs w:val="20"/>
        </w:rPr>
        <w:t>rasio</w:t>
      </w:r>
      <w:r w:rsidR="00BB6AB7">
        <w:rPr>
          <w:sz w:val="20"/>
          <w:szCs w:val="20"/>
          <w:lang w:val="en-US"/>
        </w:rPr>
        <w:t xml:space="preserve"> </w:t>
      </w:r>
      <w:r w:rsidRPr="007703FB">
        <w:rPr>
          <w:sz w:val="20"/>
          <w:szCs w:val="20"/>
        </w:rPr>
        <w:t>ini</w:t>
      </w:r>
      <w:r w:rsidR="00BB6AB7">
        <w:rPr>
          <w:sz w:val="20"/>
          <w:szCs w:val="20"/>
          <w:lang w:val="en-US"/>
        </w:rPr>
        <w:t xml:space="preserve"> </w:t>
      </w:r>
      <w:r w:rsidRPr="007703FB">
        <w:rPr>
          <w:sz w:val="20"/>
          <w:szCs w:val="20"/>
        </w:rPr>
        <w:t>berarti semakin efektif pengelolaan seluruh aktiva yang dimiliki</w:t>
      </w:r>
      <w:r w:rsidR="00BB6AB7">
        <w:rPr>
          <w:sz w:val="20"/>
          <w:szCs w:val="20"/>
          <w:lang w:val="en-US"/>
        </w:rPr>
        <w:t xml:space="preserve"> </w:t>
      </w:r>
      <w:r w:rsidRPr="007703FB">
        <w:rPr>
          <w:sz w:val="20"/>
          <w:szCs w:val="20"/>
        </w:rPr>
        <w:t>perusahaan. Selain itu</w:t>
      </w:r>
      <w:r w:rsidRPr="007703FB">
        <w:rPr>
          <w:sz w:val="20"/>
          <w:szCs w:val="20"/>
          <w:lang w:val="en-US"/>
        </w:rPr>
        <w:t xml:space="preserve">, </w:t>
      </w:r>
      <w:r w:rsidRPr="007703FB">
        <w:rPr>
          <w:sz w:val="20"/>
          <w:szCs w:val="20"/>
        </w:rPr>
        <w:t xml:space="preserve">pada penelitian yang telah dilakukan oleh </w:t>
      </w:r>
      <w:r w:rsidR="00F63917" w:rsidRPr="007703FB">
        <w:rPr>
          <w:sz w:val="20"/>
          <w:szCs w:val="20"/>
        </w:rPr>
        <w:fldChar w:fldCharType="begin" w:fldLock="1"/>
      </w:r>
      <w:r w:rsidR="003A2EDD">
        <w:rPr>
          <w:sz w:val="20"/>
          <w:szCs w:val="20"/>
        </w:rPr>
        <w:instrText>ADDIN CSL_CITATION {"citationItems":[{"id":"ITEM-1","itemData":{"abstract":"Research is aimed to understand simultaneous and partial influence of independent variables such as Current Ratio, Total Asset Turnover and Debt to Equity Ratio on dependent variable, respectively Return on Equity. Research is conducted at the companies in Property and Real Estate sub-sectors listed in BEI in period 2011 to 2014. Data analysis is multiple linear regression analysis with the application of SPSS 20 for Windows. Sampling technique is purposive sampling and the sample includes 35 companies of Property and Real Estate sub-sectors listed in BEI in period 2011 to 2014. Result of research indicates that Current Ratio, Total Asset Turnover and Debt to Equity Ratio are influential simultaneously and significantly to Return on Equity. Result of research shows that F-count &gt; F-¬table, or 25.090 &gt; 2.67. Total Asset Turnover and Debt to Equity Ratio are influential partially and significantly to Return on Equity. However, Current Ratio is not influential significantly to Return on Equity","author":[{"dropping-particle":"","family":"Adrian","given":"Aditya","non-dropping-particle":"","parse-names":false,"suffix":""}],"container-title":"Jurnal Administrasi Bisnis, Fakultas Ilmu Administrasi Universitas Brawijaya","id":"ITEM-1","issue":"2","issued":{"date-parts":[["2015"]]},"page":"1-8","title":"PENGARUH CURRENT RATIO, TOTAL ASSET TURNOVER DAN DEBT TO EQUITY RATIO TERHADAP RETURN ON EQUITY (Studi pada Perusahaan Sub Sektor Property dan Real Estate yang Terdaftar di BEI periode 2011-2014)","type":"article-journal","volume":"25"},"uris":["http://www.mendeley.com/documents/?uuid=cc79be19-116e-4d86-9dd1-29e0ea1030ad","http://www.mendeley.com/documents/?uuid=9e357f23-a1d3-4d62-aad6-77750dca5488"]}],"mendeley":{"formattedCitation":"[2]","plainTextFormattedCitation":"[2]","previouslyFormattedCitation":"(Adrian, 2015)"},"properties":{"noteIndex":0},"schema":"https://github.com/citation-style-language/schema/raw/master/csl-citation.json"}</w:instrText>
      </w:r>
      <w:r w:rsidR="00F63917" w:rsidRPr="007703FB">
        <w:rPr>
          <w:sz w:val="20"/>
          <w:szCs w:val="20"/>
        </w:rPr>
        <w:fldChar w:fldCharType="separate"/>
      </w:r>
      <w:r w:rsidR="003A2EDD" w:rsidRPr="003A2EDD">
        <w:rPr>
          <w:noProof/>
          <w:sz w:val="20"/>
          <w:szCs w:val="20"/>
        </w:rPr>
        <w:t>[2]</w:t>
      </w:r>
      <w:r w:rsidR="00F63917" w:rsidRPr="007703FB">
        <w:rPr>
          <w:sz w:val="20"/>
          <w:szCs w:val="20"/>
        </w:rPr>
        <w:fldChar w:fldCharType="end"/>
      </w:r>
      <w:r w:rsidRPr="007703FB">
        <w:rPr>
          <w:sz w:val="20"/>
          <w:szCs w:val="20"/>
        </w:rPr>
        <w:t xml:space="preserve">. </w:t>
      </w:r>
      <w:r w:rsidRPr="007703FB">
        <w:rPr>
          <w:sz w:val="20"/>
          <w:szCs w:val="20"/>
          <w:lang w:val="en-US"/>
        </w:rPr>
        <w:t>Menyimpulkan</w:t>
      </w:r>
      <w:r w:rsidR="00BB6AB7">
        <w:rPr>
          <w:sz w:val="20"/>
          <w:szCs w:val="20"/>
          <w:lang w:val="en-US"/>
        </w:rPr>
        <w:t xml:space="preserve"> </w:t>
      </w:r>
      <w:r w:rsidRPr="007703FB">
        <w:rPr>
          <w:sz w:val="20"/>
          <w:szCs w:val="20"/>
        </w:rPr>
        <w:t>bahwa</w:t>
      </w:r>
      <w:r w:rsidR="00BB6AB7">
        <w:rPr>
          <w:sz w:val="20"/>
          <w:szCs w:val="20"/>
          <w:lang w:val="en-US"/>
        </w:rPr>
        <w:t xml:space="preserve"> </w:t>
      </w:r>
      <w:r w:rsidRPr="007703FB">
        <w:rPr>
          <w:i/>
          <w:sz w:val="20"/>
          <w:szCs w:val="20"/>
        </w:rPr>
        <w:t>Total</w:t>
      </w:r>
      <w:r w:rsidR="00BB6AB7">
        <w:rPr>
          <w:i/>
          <w:sz w:val="20"/>
          <w:szCs w:val="20"/>
          <w:lang w:val="en-US"/>
        </w:rPr>
        <w:t xml:space="preserve"> </w:t>
      </w:r>
      <w:r w:rsidRPr="007703FB">
        <w:rPr>
          <w:i/>
          <w:sz w:val="20"/>
          <w:szCs w:val="20"/>
        </w:rPr>
        <w:t>Asset</w:t>
      </w:r>
      <w:r w:rsidR="00BB6AB7">
        <w:rPr>
          <w:i/>
          <w:sz w:val="20"/>
          <w:szCs w:val="20"/>
          <w:lang w:val="en-US"/>
        </w:rPr>
        <w:t xml:space="preserve"> </w:t>
      </w:r>
      <w:r w:rsidRPr="007703FB">
        <w:rPr>
          <w:i/>
          <w:sz w:val="20"/>
          <w:szCs w:val="20"/>
        </w:rPr>
        <w:t>Turn</w:t>
      </w:r>
      <w:r w:rsidRPr="007703FB">
        <w:rPr>
          <w:i/>
          <w:sz w:val="20"/>
          <w:szCs w:val="20"/>
          <w:lang w:val="en-US"/>
        </w:rPr>
        <w:t>o</w:t>
      </w:r>
      <w:r w:rsidRPr="007703FB">
        <w:rPr>
          <w:i/>
          <w:sz w:val="20"/>
          <w:szCs w:val="20"/>
        </w:rPr>
        <w:t xml:space="preserve">ver </w:t>
      </w:r>
      <w:r w:rsidRPr="007703FB">
        <w:rPr>
          <w:iCs/>
          <w:sz w:val="20"/>
          <w:szCs w:val="20"/>
        </w:rPr>
        <w:t>(TATO)</w:t>
      </w:r>
      <w:r w:rsidR="00BB6AB7">
        <w:rPr>
          <w:iCs/>
          <w:sz w:val="20"/>
          <w:szCs w:val="20"/>
          <w:lang w:val="en-US"/>
        </w:rPr>
        <w:t xml:space="preserve"> </w:t>
      </w:r>
      <w:r w:rsidRPr="007703FB">
        <w:rPr>
          <w:color w:val="000000"/>
          <w:sz w:val="20"/>
          <w:szCs w:val="20"/>
        </w:rPr>
        <w:t>berpengaruh</w:t>
      </w:r>
      <w:r w:rsidR="00BB6AB7">
        <w:rPr>
          <w:color w:val="000000"/>
          <w:sz w:val="20"/>
          <w:szCs w:val="20"/>
          <w:lang w:val="en-US"/>
        </w:rPr>
        <w:t xml:space="preserve"> </w:t>
      </w:r>
      <w:r w:rsidRPr="007703FB">
        <w:rPr>
          <w:color w:val="000000"/>
          <w:sz w:val="20"/>
          <w:szCs w:val="20"/>
        </w:rPr>
        <w:t>positif</w:t>
      </w:r>
      <w:r w:rsidR="00BB6AB7">
        <w:rPr>
          <w:color w:val="000000"/>
          <w:sz w:val="20"/>
          <w:szCs w:val="20"/>
          <w:lang w:val="en-US"/>
        </w:rPr>
        <w:t xml:space="preserve"> </w:t>
      </w:r>
      <w:r w:rsidRPr="007703FB">
        <w:rPr>
          <w:color w:val="000000"/>
          <w:sz w:val="20"/>
          <w:szCs w:val="20"/>
          <w:lang w:val="en-US"/>
        </w:rPr>
        <w:t>dan</w:t>
      </w:r>
      <w:r w:rsidR="00BB6AB7">
        <w:rPr>
          <w:color w:val="000000"/>
          <w:sz w:val="20"/>
          <w:szCs w:val="20"/>
          <w:lang w:val="en-US"/>
        </w:rPr>
        <w:t xml:space="preserve"> </w:t>
      </w:r>
      <w:r w:rsidRPr="007703FB">
        <w:rPr>
          <w:color w:val="000000"/>
          <w:sz w:val="20"/>
          <w:szCs w:val="20"/>
        </w:rPr>
        <w:t>signifikan</w:t>
      </w:r>
      <w:r w:rsidR="00BB6AB7">
        <w:rPr>
          <w:color w:val="000000"/>
          <w:sz w:val="20"/>
          <w:szCs w:val="20"/>
          <w:lang w:val="en-US"/>
        </w:rPr>
        <w:t xml:space="preserve"> </w:t>
      </w:r>
      <w:r w:rsidRPr="007703FB">
        <w:rPr>
          <w:color w:val="000000"/>
          <w:sz w:val="20"/>
          <w:szCs w:val="20"/>
        </w:rPr>
        <w:t>terhadap</w:t>
      </w:r>
      <w:r w:rsidR="00BB6AB7">
        <w:rPr>
          <w:color w:val="000000"/>
          <w:sz w:val="20"/>
          <w:szCs w:val="20"/>
          <w:lang w:val="en-US"/>
        </w:rPr>
        <w:t xml:space="preserve"> </w:t>
      </w:r>
      <w:r w:rsidRPr="007703FB">
        <w:rPr>
          <w:i/>
          <w:color w:val="000000"/>
          <w:sz w:val="20"/>
          <w:szCs w:val="20"/>
        </w:rPr>
        <w:t>Return on Equity</w:t>
      </w:r>
      <w:r w:rsidR="00BB6AB7">
        <w:rPr>
          <w:i/>
          <w:color w:val="000000"/>
          <w:sz w:val="20"/>
          <w:szCs w:val="20"/>
          <w:lang w:val="en-US"/>
        </w:rPr>
        <w:t xml:space="preserve"> </w:t>
      </w:r>
      <w:r w:rsidRPr="007703FB">
        <w:rPr>
          <w:iCs/>
          <w:color w:val="000000"/>
          <w:sz w:val="20"/>
          <w:szCs w:val="20"/>
        </w:rPr>
        <w:t>(ROE)</w:t>
      </w:r>
      <w:r w:rsidRPr="007703FB">
        <w:rPr>
          <w:color w:val="000000"/>
          <w:sz w:val="20"/>
          <w:szCs w:val="20"/>
        </w:rPr>
        <w:t xml:space="preserve">. </w:t>
      </w:r>
      <w:r w:rsidRPr="007703FB">
        <w:rPr>
          <w:color w:val="000000"/>
          <w:sz w:val="20"/>
          <w:szCs w:val="20"/>
          <w:lang w:val="en-US"/>
        </w:rPr>
        <w:t>Namun</w:t>
      </w:r>
      <w:r w:rsidR="00BB6AB7">
        <w:rPr>
          <w:color w:val="000000"/>
          <w:sz w:val="20"/>
          <w:szCs w:val="20"/>
          <w:lang w:val="en-US"/>
        </w:rPr>
        <w:t xml:space="preserve"> </w:t>
      </w:r>
      <w:r w:rsidRPr="007703FB">
        <w:rPr>
          <w:color w:val="000000"/>
          <w:sz w:val="20"/>
          <w:szCs w:val="20"/>
          <w:lang w:val="en-US"/>
        </w:rPr>
        <w:t>hasil</w:t>
      </w:r>
      <w:r w:rsidR="00BB6AB7">
        <w:rPr>
          <w:color w:val="000000"/>
          <w:sz w:val="20"/>
          <w:szCs w:val="20"/>
          <w:lang w:val="en-US"/>
        </w:rPr>
        <w:t xml:space="preserve"> </w:t>
      </w:r>
      <w:r w:rsidRPr="007703FB">
        <w:rPr>
          <w:color w:val="000000"/>
          <w:sz w:val="20"/>
          <w:szCs w:val="20"/>
          <w:lang w:val="en-US"/>
        </w:rPr>
        <w:t>penelitian</w:t>
      </w:r>
      <w:r w:rsidR="00BB6AB7">
        <w:rPr>
          <w:color w:val="000000"/>
          <w:sz w:val="20"/>
          <w:szCs w:val="20"/>
          <w:lang w:val="en-US"/>
        </w:rPr>
        <w:t xml:space="preserve"> </w:t>
      </w:r>
      <w:r w:rsidRPr="007703FB">
        <w:rPr>
          <w:color w:val="000000"/>
          <w:sz w:val="20"/>
          <w:szCs w:val="20"/>
          <w:lang w:val="en-US"/>
        </w:rPr>
        <w:t>tersebut</w:t>
      </w:r>
      <w:r w:rsidR="00BB6AB7">
        <w:rPr>
          <w:color w:val="000000"/>
          <w:sz w:val="20"/>
          <w:szCs w:val="20"/>
          <w:lang w:val="en-US"/>
        </w:rPr>
        <w:t xml:space="preserve"> </w:t>
      </w:r>
      <w:r w:rsidRPr="007703FB">
        <w:rPr>
          <w:color w:val="000000"/>
          <w:sz w:val="20"/>
          <w:szCs w:val="20"/>
          <w:lang w:val="en-US"/>
        </w:rPr>
        <w:t>berbanding</w:t>
      </w:r>
      <w:r w:rsidR="00BB6AB7">
        <w:rPr>
          <w:color w:val="000000"/>
          <w:sz w:val="20"/>
          <w:szCs w:val="20"/>
          <w:lang w:val="en-US"/>
        </w:rPr>
        <w:t xml:space="preserve"> </w:t>
      </w:r>
      <w:r w:rsidRPr="007703FB">
        <w:rPr>
          <w:color w:val="000000"/>
          <w:sz w:val="20"/>
          <w:szCs w:val="20"/>
          <w:lang w:val="en-US"/>
        </w:rPr>
        <w:t>terbalik</w:t>
      </w:r>
      <w:r w:rsidR="00BB6AB7">
        <w:rPr>
          <w:color w:val="000000"/>
          <w:sz w:val="20"/>
          <w:szCs w:val="20"/>
          <w:lang w:val="en-US"/>
        </w:rPr>
        <w:t xml:space="preserve"> </w:t>
      </w:r>
      <w:r w:rsidRPr="007703FB">
        <w:rPr>
          <w:color w:val="000000"/>
          <w:sz w:val="20"/>
          <w:szCs w:val="20"/>
          <w:lang w:val="en-US"/>
        </w:rPr>
        <w:t>dengan</w:t>
      </w:r>
      <w:r w:rsidR="00BB6AB7">
        <w:rPr>
          <w:color w:val="000000"/>
          <w:sz w:val="20"/>
          <w:szCs w:val="20"/>
          <w:lang w:val="en-US"/>
        </w:rPr>
        <w:t xml:space="preserve"> </w:t>
      </w:r>
      <w:r w:rsidRPr="007703FB">
        <w:rPr>
          <w:color w:val="000000"/>
          <w:sz w:val="20"/>
          <w:szCs w:val="20"/>
          <w:lang w:val="en-US"/>
        </w:rPr>
        <w:t>penelitian yang dilakukan</w:t>
      </w:r>
      <w:r w:rsidR="00BB6AB7">
        <w:rPr>
          <w:color w:val="000000"/>
          <w:sz w:val="20"/>
          <w:szCs w:val="20"/>
          <w:lang w:val="en-US"/>
        </w:rPr>
        <w:t xml:space="preserve"> </w:t>
      </w:r>
      <w:r w:rsidRPr="007703FB">
        <w:rPr>
          <w:color w:val="000000"/>
          <w:sz w:val="20"/>
          <w:szCs w:val="20"/>
          <w:lang w:val="en-US"/>
        </w:rPr>
        <w:t>oleh (</w:t>
      </w:r>
      <w:r w:rsidRPr="007703FB">
        <w:rPr>
          <w:color w:val="000000"/>
          <w:sz w:val="20"/>
          <w:szCs w:val="20"/>
          <w:shd w:val="clear" w:color="auto" w:fill="FFFFFF"/>
        </w:rPr>
        <w:t>Kurniawan</w:t>
      </w:r>
      <w:r w:rsidRPr="007703FB">
        <w:rPr>
          <w:bCs/>
          <w:color w:val="000000"/>
          <w:sz w:val="20"/>
          <w:szCs w:val="20"/>
          <w:lang w:val="en-US"/>
        </w:rPr>
        <w:t>, 2016) menyatakan</w:t>
      </w:r>
      <w:r w:rsidR="00BB6AB7">
        <w:rPr>
          <w:bCs/>
          <w:color w:val="000000"/>
          <w:sz w:val="20"/>
          <w:szCs w:val="20"/>
          <w:lang w:val="en-US"/>
        </w:rPr>
        <w:t xml:space="preserve"> </w:t>
      </w:r>
      <w:r w:rsidRPr="007703FB">
        <w:rPr>
          <w:bCs/>
          <w:color w:val="000000"/>
          <w:sz w:val="20"/>
          <w:szCs w:val="20"/>
          <w:lang w:val="en-US"/>
        </w:rPr>
        <w:t>bahwasanya</w:t>
      </w:r>
      <w:r w:rsidR="00BB6AB7">
        <w:rPr>
          <w:bCs/>
          <w:color w:val="000000"/>
          <w:sz w:val="20"/>
          <w:szCs w:val="20"/>
          <w:lang w:val="en-US"/>
        </w:rPr>
        <w:t xml:space="preserve"> </w:t>
      </w:r>
      <w:r w:rsidRPr="007703FB">
        <w:rPr>
          <w:bCs/>
          <w:color w:val="000000"/>
          <w:sz w:val="20"/>
          <w:szCs w:val="20"/>
          <w:lang w:val="en-US"/>
        </w:rPr>
        <w:t>tidak</w:t>
      </w:r>
      <w:r w:rsidR="00BB6AB7">
        <w:rPr>
          <w:bCs/>
          <w:color w:val="000000"/>
          <w:sz w:val="20"/>
          <w:szCs w:val="20"/>
          <w:lang w:val="en-US"/>
        </w:rPr>
        <w:t xml:space="preserve"> </w:t>
      </w:r>
      <w:r w:rsidRPr="007703FB">
        <w:rPr>
          <w:bCs/>
          <w:color w:val="000000"/>
          <w:sz w:val="20"/>
          <w:szCs w:val="20"/>
          <w:lang w:val="en-US"/>
        </w:rPr>
        <w:t>ada</w:t>
      </w:r>
      <w:r w:rsidR="00BB6AB7">
        <w:rPr>
          <w:bCs/>
          <w:color w:val="000000"/>
          <w:sz w:val="20"/>
          <w:szCs w:val="20"/>
          <w:lang w:val="en-US"/>
        </w:rPr>
        <w:t xml:space="preserve"> </w:t>
      </w:r>
      <w:r w:rsidRPr="007703FB">
        <w:rPr>
          <w:bCs/>
          <w:color w:val="000000"/>
          <w:sz w:val="20"/>
          <w:szCs w:val="20"/>
          <w:lang w:val="en-US"/>
        </w:rPr>
        <w:t>pengaruh</w:t>
      </w:r>
      <w:r w:rsidR="00BB6AB7">
        <w:rPr>
          <w:bCs/>
          <w:color w:val="000000"/>
          <w:sz w:val="20"/>
          <w:szCs w:val="20"/>
          <w:lang w:val="en-US"/>
        </w:rPr>
        <w:t xml:space="preserve"> </w:t>
      </w:r>
      <w:r w:rsidRPr="007703FB">
        <w:rPr>
          <w:bCs/>
          <w:color w:val="000000"/>
          <w:sz w:val="20"/>
          <w:szCs w:val="20"/>
          <w:lang w:val="en-US"/>
        </w:rPr>
        <w:t>positif</w:t>
      </w:r>
      <w:r w:rsidR="00BB6AB7">
        <w:rPr>
          <w:bCs/>
          <w:color w:val="000000"/>
          <w:sz w:val="20"/>
          <w:szCs w:val="20"/>
          <w:lang w:val="en-US"/>
        </w:rPr>
        <w:t xml:space="preserve"> </w:t>
      </w:r>
      <w:r w:rsidRPr="007703FB">
        <w:rPr>
          <w:i/>
          <w:color w:val="000000"/>
          <w:sz w:val="20"/>
          <w:szCs w:val="20"/>
        </w:rPr>
        <w:t>Total</w:t>
      </w:r>
      <w:r w:rsidR="00BB6AB7">
        <w:rPr>
          <w:i/>
          <w:color w:val="000000"/>
          <w:sz w:val="20"/>
          <w:szCs w:val="20"/>
          <w:lang w:val="en-US"/>
        </w:rPr>
        <w:t xml:space="preserve"> </w:t>
      </w:r>
      <w:r w:rsidRPr="007703FB">
        <w:rPr>
          <w:i/>
          <w:color w:val="000000"/>
          <w:sz w:val="20"/>
          <w:szCs w:val="20"/>
        </w:rPr>
        <w:t>Asset</w:t>
      </w:r>
      <w:r w:rsidR="00BB6AB7">
        <w:rPr>
          <w:i/>
          <w:color w:val="000000"/>
          <w:sz w:val="20"/>
          <w:szCs w:val="20"/>
          <w:lang w:val="en-US"/>
        </w:rPr>
        <w:t xml:space="preserve"> </w:t>
      </w:r>
      <w:r w:rsidRPr="007703FB">
        <w:rPr>
          <w:i/>
          <w:color w:val="000000"/>
          <w:sz w:val="20"/>
          <w:szCs w:val="20"/>
        </w:rPr>
        <w:t>Turn</w:t>
      </w:r>
      <w:r w:rsidRPr="007703FB">
        <w:rPr>
          <w:i/>
          <w:color w:val="000000"/>
          <w:sz w:val="20"/>
          <w:szCs w:val="20"/>
          <w:lang w:val="en-US"/>
        </w:rPr>
        <w:t>o</w:t>
      </w:r>
      <w:r w:rsidRPr="007703FB">
        <w:rPr>
          <w:i/>
          <w:color w:val="000000"/>
          <w:sz w:val="20"/>
          <w:szCs w:val="20"/>
        </w:rPr>
        <w:t xml:space="preserve">ver </w:t>
      </w:r>
      <w:r w:rsidRPr="007703FB">
        <w:rPr>
          <w:iCs/>
          <w:color w:val="000000"/>
          <w:sz w:val="20"/>
          <w:szCs w:val="20"/>
        </w:rPr>
        <w:t>(TATO)</w:t>
      </w:r>
      <w:r w:rsidR="00BB6AB7">
        <w:rPr>
          <w:iCs/>
          <w:color w:val="000000"/>
          <w:sz w:val="20"/>
          <w:szCs w:val="20"/>
          <w:lang w:val="en-US"/>
        </w:rPr>
        <w:t xml:space="preserve"> </w:t>
      </w:r>
      <w:r w:rsidRPr="007703FB">
        <w:rPr>
          <w:color w:val="000000"/>
          <w:sz w:val="20"/>
          <w:szCs w:val="20"/>
        </w:rPr>
        <w:t>terhadap</w:t>
      </w:r>
      <w:r w:rsidR="00BB6AB7">
        <w:rPr>
          <w:color w:val="000000"/>
          <w:sz w:val="20"/>
          <w:szCs w:val="20"/>
          <w:lang w:val="en-US"/>
        </w:rPr>
        <w:t xml:space="preserve"> </w:t>
      </w:r>
      <w:r w:rsidRPr="007703FB">
        <w:rPr>
          <w:i/>
          <w:sz w:val="20"/>
          <w:szCs w:val="20"/>
        </w:rPr>
        <w:t xml:space="preserve">Return on Equity </w:t>
      </w:r>
      <w:r w:rsidRPr="007703FB">
        <w:rPr>
          <w:iCs/>
          <w:sz w:val="20"/>
          <w:szCs w:val="20"/>
        </w:rPr>
        <w:t>(ROE</w:t>
      </w:r>
      <w:r w:rsidRPr="007703FB">
        <w:rPr>
          <w:sz w:val="20"/>
          <w:szCs w:val="20"/>
          <w:lang w:val="en-US"/>
        </w:rPr>
        <w:t>)</w:t>
      </w:r>
      <w:r w:rsidRPr="007703FB">
        <w:rPr>
          <w:i/>
          <w:sz w:val="20"/>
          <w:szCs w:val="20"/>
          <w:lang w:val="en-US"/>
        </w:rPr>
        <w:t>.</w:t>
      </w:r>
    </w:p>
    <w:p w14:paraId="1D1C6B8F" w14:textId="77777777" w:rsidR="004315ED" w:rsidRPr="006F676C" w:rsidRDefault="006F676C" w:rsidP="00000803">
      <w:pPr>
        <w:pStyle w:val="ListParagraph"/>
        <w:ind w:left="0" w:firstLine="284"/>
        <w:jc w:val="both"/>
        <w:rPr>
          <w:sz w:val="20"/>
          <w:szCs w:val="20"/>
        </w:rPr>
      </w:pPr>
      <w:r w:rsidRPr="006F676C">
        <w:rPr>
          <w:i/>
          <w:iCs/>
          <w:sz w:val="20"/>
          <w:szCs w:val="20"/>
        </w:rPr>
        <w:lastRenderedPageBreak/>
        <w:t xml:space="preserve">Debt to Equity Ratio </w:t>
      </w:r>
      <w:r w:rsidRPr="006F676C">
        <w:rPr>
          <w:iCs/>
          <w:sz w:val="20"/>
          <w:szCs w:val="20"/>
        </w:rPr>
        <w:t>(DER)</w:t>
      </w:r>
      <w:r w:rsidR="00BB6AB7">
        <w:rPr>
          <w:iCs/>
          <w:sz w:val="20"/>
          <w:szCs w:val="20"/>
          <w:lang w:val="en-US"/>
        </w:rPr>
        <w:t xml:space="preserve"> </w:t>
      </w:r>
      <w:r w:rsidRPr="006F676C">
        <w:rPr>
          <w:sz w:val="20"/>
          <w:szCs w:val="20"/>
        </w:rPr>
        <w:t xml:space="preserve">merupakan rasio keuangan yang tergolong kelompok rasio solvabilitas. </w:t>
      </w:r>
      <w:r w:rsidRPr="006F676C">
        <w:rPr>
          <w:i/>
          <w:iCs/>
          <w:sz w:val="20"/>
          <w:szCs w:val="20"/>
        </w:rPr>
        <w:t xml:space="preserve">Debt to Equity Ratio </w:t>
      </w:r>
      <w:r w:rsidRPr="006F676C">
        <w:rPr>
          <w:iCs/>
          <w:sz w:val="20"/>
          <w:szCs w:val="20"/>
        </w:rPr>
        <w:t>(DER)</w:t>
      </w:r>
      <w:r w:rsidR="00BB6AB7">
        <w:rPr>
          <w:iCs/>
          <w:sz w:val="20"/>
          <w:szCs w:val="20"/>
          <w:lang w:val="en-US"/>
        </w:rPr>
        <w:t xml:space="preserve"> </w:t>
      </w:r>
      <w:r w:rsidRPr="006F676C">
        <w:rPr>
          <w:sz w:val="20"/>
          <w:szCs w:val="20"/>
        </w:rPr>
        <w:t>adalah rasio yang menggunakan liabilitas dan modal untuk mengukur besarnya rasio</w:t>
      </w:r>
      <w:r w:rsidRPr="006F676C">
        <w:rPr>
          <w:sz w:val="20"/>
          <w:szCs w:val="20"/>
          <w:lang w:val="en-US"/>
        </w:rPr>
        <w:t>. P</w:t>
      </w:r>
      <w:r w:rsidRPr="006F676C">
        <w:rPr>
          <w:sz w:val="20"/>
          <w:szCs w:val="20"/>
        </w:rPr>
        <w:t>ada penelitian</w:t>
      </w:r>
      <w:r w:rsidR="00F63917" w:rsidRPr="006F676C">
        <w:rPr>
          <w:sz w:val="20"/>
          <w:szCs w:val="20"/>
        </w:rPr>
        <w:fldChar w:fldCharType="begin" w:fldLock="1"/>
      </w:r>
      <w:r w:rsidR="003A2EDD">
        <w:rPr>
          <w:sz w:val="20"/>
          <w:szCs w:val="20"/>
        </w:rPr>
        <w:instrText>ADDIN CSL_CITATION {"citationItems":[{"id":"ITEM-1","itemData":{"abstract":"Research is aimed to understand simultaneous and partial influence of independent variables such as Current Ratio, Total Asset Turnover and Debt to Equity Ratio on dependent variable, respectively Return on Equity. Research is conducted at the companies in Property and Real Estate sub-sectors listed in BEI in period 2011 to 2014. Data analysis is multiple linear regression analysis with the application of SPSS 20 for Windows. Sampling technique is purposive sampling and the sample includes 35 companies of Property and Real Estate sub-sectors listed in BEI in period 2011 to 2014. Result of research indicates that Current Ratio, Total Asset Turnover and Debt to Equity Ratio are influential simultaneously and significantly to Return on Equity. Result of research shows that F-count &gt; F-¬table, or 25.090 &gt; 2.67. Total Asset Turnover and Debt to Equity Ratio are influential partially and significantly to Return on Equity. However, Current Ratio is not influential significantly to Return on Equity","author":[{"dropping-particle":"","family":"Adrian","given":"Aditya","non-dropping-particle":"","parse-names":false,"suffix":""}],"container-title":"Jurnal Administrasi Bisnis, Fakultas Ilmu Administrasi Universitas Brawijaya","id":"ITEM-1","issue":"2","issued":{"date-parts":[["2015"]]},"page":"1-8","title":"PENGARUH CURRENT RATIO, TOTAL ASSET TURNOVER DAN DEBT TO EQUITY RATIO TERHADAP RETURN ON EQUITY (Studi pada Perusahaan Sub Sektor Property dan Real Estate yang Terdaftar di BEI periode 2011-2014)","type":"article-journal","volume":"25"},"uris":["http://www.mendeley.com/documents/?uuid=9e357f23-a1d3-4d62-aad6-77750dca5488","http://www.mendeley.com/documents/?uuid=cc79be19-116e-4d86-9dd1-29e0ea1030ad"]}],"mendeley":{"formattedCitation":"[2]","plainTextFormattedCitation":"[2]","previouslyFormattedCitation":"(Adrian, 2015)"},"properties":{"noteIndex":0},"schema":"https://github.com/citation-style-language/schema/raw/master/csl-citation.json"}</w:instrText>
      </w:r>
      <w:r w:rsidR="00F63917" w:rsidRPr="006F676C">
        <w:rPr>
          <w:sz w:val="20"/>
          <w:szCs w:val="20"/>
        </w:rPr>
        <w:fldChar w:fldCharType="separate"/>
      </w:r>
      <w:r w:rsidR="003A2EDD" w:rsidRPr="003A2EDD">
        <w:rPr>
          <w:noProof/>
          <w:sz w:val="20"/>
          <w:szCs w:val="20"/>
        </w:rPr>
        <w:t>[2]</w:t>
      </w:r>
      <w:r w:rsidR="00F63917" w:rsidRPr="006F676C">
        <w:rPr>
          <w:sz w:val="20"/>
          <w:szCs w:val="20"/>
        </w:rPr>
        <w:fldChar w:fldCharType="end"/>
      </w:r>
      <w:r w:rsidRPr="006F676C">
        <w:rPr>
          <w:sz w:val="20"/>
          <w:szCs w:val="20"/>
        </w:rPr>
        <w:t xml:space="preserve"> bahwa </w:t>
      </w:r>
      <w:r w:rsidRPr="006F676C">
        <w:rPr>
          <w:i/>
          <w:sz w:val="20"/>
          <w:szCs w:val="20"/>
        </w:rPr>
        <w:t xml:space="preserve">Debt to Equity Ratio </w:t>
      </w:r>
      <w:r w:rsidRPr="006F676C">
        <w:rPr>
          <w:sz w:val="20"/>
          <w:szCs w:val="20"/>
        </w:rPr>
        <w:t>(DER)</w:t>
      </w:r>
      <w:r w:rsidR="00BB6AB7">
        <w:rPr>
          <w:sz w:val="20"/>
          <w:szCs w:val="20"/>
          <w:lang w:val="en-US"/>
        </w:rPr>
        <w:t xml:space="preserve"> </w:t>
      </w:r>
      <w:r w:rsidRPr="006F676C">
        <w:rPr>
          <w:sz w:val="20"/>
          <w:szCs w:val="20"/>
        </w:rPr>
        <w:t>berpengaruh positif</w:t>
      </w:r>
      <w:r w:rsidR="00BB6AB7">
        <w:rPr>
          <w:sz w:val="20"/>
          <w:szCs w:val="20"/>
          <w:lang w:val="en-US"/>
        </w:rPr>
        <w:t xml:space="preserve"> </w:t>
      </w:r>
      <w:r w:rsidRPr="006F676C">
        <w:rPr>
          <w:sz w:val="20"/>
          <w:szCs w:val="20"/>
          <w:lang w:val="en-US"/>
        </w:rPr>
        <w:t>dan</w:t>
      </w:r>
      <w:r w:rsidRPr="006F676C">
        <w:rPr>
          <w:sz w:val="20"/>
          <w:szCs w:val="20"/>
        </w:rPr>
        <w:t xml:space="preserve"> signifikan</w:t>
      </w:r>
      <w:r w:rsidR="00BB6AB7">
        <w:rPr>
          <w:sz w:val="20"/>
          <w:szCs w:val="20"/>
          <w:lang w:val="en-US"/>
        </w:rPr>
        <w:t xml:space="preserve"> </w:t>
      </w:r>
      <w:r w:rsidRPr="006F676C">
        <w:rPr>
          <w:sz w:val="20"/>
          <w:szCs w:val="20"/>
        </w:rPr>
        <w:t>terhadap</w:t>
      </w:r>
      <w:r w:rsidR="00BB6AB7">
        <w:rPr>
          <w:sz w:val="20"/>
          <w:szCs w:val="20"/>
          <w:lang w:val="en-US"/>
        </w:rPr>
        <w:t xml:space="preserve"> </w:t>
      </w:r>
      <w:r w:rsidRPr="006F676C">
        <w:rPr>
          <w:i/>
          <w:sz w:val="20"/>
          <w:szCs w:val="20"/>
        </w:rPr>
        <w:t>Return on Equity</w:t>
      </w:r>
      <w:r w:rsidR="00BB6AB7">
        <w:rPr>
          <w:i/>
          <w:sz w:val="20"/>
          <w:szCs w:val="20"/>
          <w:lang w:val="en-US"/>
        </w:rPr>
        <w:t xml:space="preserve"> </w:t>
      </w:r>
      <w:r w:rsidRPr="006F676C">
        <w:rPr>
          <w:iCs/>
          <w:sz w:val="20"/>
          <w:szCs w:val="20"/>
        </w:rPr>
        <w:t>(ROE)</w:t>
      </w:r>
      <w:r w:rsidRPr="006F676C">
        <w:rPr>
          <w:sz w:val="20"/>
          <w:szCs w:val="20"/>
        </w:rPr>
        <w:t>.</w:t>
      </w:r>
      <w:r w:rsidRPr="006F676C">
        <w:rPr>
          <w:sz w:val="20"/>
          <w:szCs w:val="20"/>
          <w:lang w:val="en-US"/>
        </w:rPr>
        <w:t>Namun</w:t>
      </w:r>
      <w:r w:rsidR="00BB6AB7">
        <w:rPr>
          <w:sz w:val="20"/>
          <w:szCs w:val="20"/>
          <w:lang w:val="en-US"/>
        </w:rPr>
        <w:t xml:space="preserve"> </w:t>
      </w:r>
      <w:r w:rsidRPr="006F676C">
        <w:rPr>
          <w:sz w:val="20"/>
          <w:szCs w:val="20"/>
          <w:lang w:val="en-US"/>
        </w:rPr>
        <w:t>hasil</w:t>
      </w:r>
      <w:r w:rsidR="00BB6AB7">
        <w:rPr>
          <w:sz w:val="20"/>
          <w:szCs w:val="20"/>
          <w:lang w:val="en-US"/>
        </w:rPr>
        <w:t xml:space="preserve"> </w:t>
      </w:r>
      <w:r w:rsidRPr="006F676C">
        <w:rPr>
          <w:sz w:val="20"/>
          <w:szCs w:val="20"/>
          <w:lang w:val="en-US"/>
        </w:rPr>
        <w:t>penelitian</w:t>
      </w:r>
      <w:r w:rsidR="00BB6AB7">
        <w:rPr>
          <w:sz w:val="20"/>
          <w:szCs w:val="20"/>
          <w:lang w:val="en-US"/>
        </w:rPr>
        <w:t xml:space="preserve"> </w:t>
      </w:r>
      <w:r w:rsidRPr="006F676C">
        <w:rPr>
          <w:sz w:val="20"/>
          <w:szCs w:val="20"/>
          <w:lang w:val="en-US"/>
        </w:rPr>
        <w:t>tersebut</w:t>
      </w:r>
      <w:r w:rsidR="00BB6AB7">
        <w:rPr>
          <w:sz w:val="20"/>
          <w:szCs w:val="20"/>
          <w:lang w:val="en-US"/>
        </w:rPr>
        <w:t xml:space="preserve"> </w:t>
      </w:r>
      <w:r w:rsidRPr="006F676C">
        <w:rPr>
          <w:sz w:val="20"/>
          <w:szCs w:val="20"/>
          <w:lang w:val="en-US"/>
        </w:rPr>
        <w:t>berbanding</w:t>
      </w:r>
      <w:r w:rsidR="00BB6AB7">
        <w:rPr>
          <w:sz w:val="20"/>
          <w:szCs w:val="20"/>
          <w:lang w:val="en-US"/>
        </w:rPr>
        <w:t xml:space="preserve"> </w:t>
      </w:r>
      <w:r w:rsidRPr="006F676C">
        <w:rPr>
          <w:sz w:val="20"/>
          <w:szCs w:val="20"/>
          <w:lang w:val="en-US"/>
        </w:rPr>
        <w:t>terbalik</w:t>
      </w:r>
      <w:r w:rsidR="00BB6AB7">
        <w:rPr>
          <w:sz w:val="20"/>
          <w:szCs w:val="20"/>
          <w:lang w:val="en-US"/>
        </w:rPr>
        <w:t xml:space="preserve"> </w:t>
      </w:r>
      <w:r w:rsidRPr="006F676C">
        <w:rPr>
          <w:sz w:val="20"/>
          <w:szCs w:val="20"/>
          <w:lang w:val="en-US"/>
        </w:rPr>
        <w:t>dengan</w:t>
      </w:r>
      <w:r w:rsidR="00BB6AB7">
        <w:rPr>
          <w:sz w:val="20"/>
          <w:szCs w:val="20"/>
          <w:lang w:val="en-US"/>
        </w:rPr>
        <w:t xml:space="preserve"> </w:t>
      </w:r>
      <w:r w:rsidRPr="006F676C">
        <w:rPr>
          <w:sz w:val="20"/>
          <w:szCs w:val="20"/>
          <w:lang w:val="en-US"/>
        </w:rPr>
        <w:t>penelitian yang dilakukan</w:t>
      </w:r>
      <w:r w:rsidR="00BB6AB7">
        <w:rPr>
          <w:sz w:val="20"/>
          <w:szCs w:val="20"/>
          <w:lang w:val="en-US"/>
        </w:rPr>
        <w:t xml:space="preserve"> </w:t>
      </w:r>
      <w:r w:rsidRPr="006F676C">
        <w:rPr>
          <w:sz w:val="20"/>
          <w:szCs w:val="20"/>
          <w:lang w:val="en-US"/>
        </w:rPr>
        <w:t>oleh (</w:t>
      </w:r>
      <w:r w:rsidRPr="006F676C">
        <w:rPr>
          <w:bCs/>
          <w:sz w:val="20"/>
          <w:szCs w:val="20"/>
          <w:lang w:val="en-US"/>
        </w:rPr>
        <w:t>Rizal Satria, 2021) yang menyatakan</w:t>
      </w:r>
      <w:r w:rsidR="00BB6AB7">
        <w:rPr>
          <w:bCs/>
          <w:sz w:val="20"/>
          <w:szCs w:val="20"/>
          <w:lang w:val="en-US"/>
        </w:rPr>
        <w:t xml:space="preserve"> </w:t>
      </w:r>
      <w:r w:rsidRPr="006F676C">
        <w:rPr>
          <w:bCs/>
          <w:sz w:val="20"/>
          <w:szCs w:val="20"/>
          <w:lang w:val="en-US"/>
        </w:rPr>
        <w:t>bahwasanya</w:t>
      </w:r>
      <w:r w:rsidR="00BB6AB7">
        <w:rPr>
          <w:bCs/>
          <w:sz w:val="20"/>
          <w:szCs w:val="20"/>
          <w:lang w:val="en-US"/>
        </w:rPr>
        <w:t xml:space="preserve"> </w:t>
      </w:r>
      <w:r w:rsidRPr="006F676C">
        <w:rPr>
          <w:bCs/>
          <w:sz w:val="20"/>
          <w:szCs w:val="20"/>
          <w:lang w:val="en-US"/>
        </w:rPr>
        <w:t>tidak</w:t>
      </w:r>
      <w:r w:rsidR="00BB6AB7">
        <w:rPr>
          <w:bCs/>
          <w:sz w:val="20"/>
          <w:szCs w:val="20"/>
          <w:lang w:val="en-US"/>
        </w:rPr>
        <w:t xml:space="preserve"> </w:t>
      </w:r>
      <w:r w:rsidRPr="006F676C">
        <w:rPr>
          <w:bCs/>
          <w:sz w:val="20"/>
          <w:szCs w:val="20"/>
          <w:lang w:val="en-US"/>
        </w:rPr>
        <w:t>ada</w:t>
      </w:r>
      <w:r w:rsidR="00BB6AB7">
        <w:rPr>
          <w:bCs/>
          <w:sz w:val="20"/>
          <w:szCs w:val="20"/>
          <w:lang w:val="en-US"/>
        </w:rPr>
        <w:t xml:space="preserve"> </w:t>
      </w:r>
      <w:r w:rsidRPr="006F676C">
        <w:rPr>
          <w:bCs/>
          <w:sz w:val="20"/>
          <w:szCs w:val="20"/>
          <w:lang w:val="en-US"/>
        </w:rPr>
        <w:t>pengaruh</w:t>
      </w:r>
      <w:r w:rsidR="00BB6AB7">
        <w:rPr>
          <w:bCs/>
          <w:sz w:val="20"/>
          <w:szCs w:val="20"/>
          <w:lang w:val="en-US"/>
        </w:rPr>
        <w:t xml:space="preserve"> </w:t>
      </w:r>
      <w:r w:rsidRPr="006F676C">
        <w:rPr>
          <w:bCs/>
          <w:sz w:val="20"/>
          <w:szCs w:val="20"/>
          <w:lang w:val="en-US"/>
        </w:rPr>
        <w:t>positif</w:t>
      </w:r>
      <w:r w:rsidR="00BB6AB7">
        <w:rPr>
          <w:bCs/>
          <w:sz w:val="20"/>
          <w:szCs w:val="20"/>
          <w:lang w:val="en-US"/>
        </w:rPr>
        <w:t xml:space="preserve"> </w:t>
      </w:r>
      <w:r w:rsidRPr="006F676C">
        <w:rPr>
          <w:bCs/>
          <w:sz w:val="20"/>
          <w:szCs w:val="20"/>
          <w:lang w:val="en-US"/>
        </w:rPr>
        <w:t>dan</w:t>
      </w:r>
      <w:r w:rsidR="00BB6AB7">
        <w:rPr>
          <w:bCs/>
          <w:sz w:val="20"/>
          <w:szCs w:val="20"/>
          <w:lang w:val="en-US"/>
        </w:rPr>
        <w:t xml:space="preserve"> </w:t>
      </w:r>
      <w:r w:rsidRPr="006F676C">
        <w:rPr>
          <w:bCs/>
          <w:sz w:val="20"/>
          <w:szCs w:val="20"/>
          <w:lang w:val="en-US"/>
        </w:rPr>
        <w:t>signifikan</w:t>
      </w:r>
      <w:r w:rsidR="00BB6AB7">
        <w:rPr>
          <w:bCs/>
          <w:sz w:val="20"/>
          <w:szCs w:val="20"/>
          <w:lang w:val="en-US"/>
        </w:rPr>
        <w:t xml:space="preserve"> </w:t>
      </w:r>
      <w:r w:rsidRPr="006F676C">
        <w:rPr>
          <w:i/>
          <w:sz w:val="20"/>
          <w:szCs w:val="20"/>
        </w:rPr>
        <w:t>Total</w:t>
      </w:r>
      <w:r w:rsidR="00BB6AB7">
        <w:rPr>
          <w:i/>
          <w:sz w:val="20"/>
          <w:szCs w:val="20"/>
          <w:lang w:val="en-US"/>
        </w:rPr>
        <w:t xml:space="preserve"> </w:t>
      </w:r>
      <w:r w:rsidRPr="006F676C">
        <w:rPr>
          <w:i/>
          <w:sz w:val="20"/>
          <w:szCs w:val="20"/>
        </w:rPr>
        <w:t>Asset</w:t>
      </w:r>
      <w:r w:rsidR="00BB6AB7">
        <w:rPr>
          <w:i/>
          <w:sz w:val="20"/>
          <w:szCs w:val="20"/>
          <w:lang w:val="en-US"/>
        </w:rPr>
        <w:t xml:space="preserve"> </w:t>
      </w:r>
      <w:r w:rsidRPr="006F676C">
        <w:rPr>
          <w:i/>
          <w:sz w:val="20"/>
          <w:szCs w:val="20"/>
        </w:rPr>
        <w:t>Turn</w:t>
      </w:r>
      <w:r w:rsidRPr="006F676C">
        <w:rPr>
          <w:i/>
          <w:sz w:val="20"/>
          <w:szCs w:val="20"/>
          <w:lang w:val="en-US"/>
        </w:rPr>
        <w:t>o</w:t>
      </w:r>
      <w:r w:rsidRPr="006F676C">
        <w:rPr>
          <w:i/>
          <w:sz w:val="20"/>
          <w:szCs w:val="20"/>
        </w:rPr>
        <w:t xml:space="preserve">ver </w:t>
      </w:r>
      <w:r w:rsidRPr="006F676C">
        <w:rPr>
          <w:iCs/>
          <w:sz w:val="20"/>
          <w:szCs w:val="20"/>
        </w:rPr>
        <w:t>(TATO)</w:t>
      </w:r>
      <w:r w:rsidR="00BB6AB7">
        <w:rPr>
          <w:iCs/>
          <w:sz w:val="20"/>
          <w:szCs w:val="20"/>
          <w:lang w:val="en-US"/>
        </w:rPr>
        <w:t xml:space="preserve"> </w:t>
      </w:r>
      <w:r w:rsidRPr="006F676C">
        <w:rPr>
          <w:sz w:val="20"/>
          <w:szCs w:val="20"/>
        </w:rPr>
        <w:t>terhadap</w:t>
      </w:r>
      <w:r w:rsidR="00BB6AB7">
        <w:rPr>
          <w:sz w:val="20"/>
          <w:szCs w:val="20"/>
          <w:lang w:val="en-US"/>
        </w:rPr>
        <w:t xml:space="preserve"> </w:t>
      </w:r>
      <w:r w:rsidRPr="006F676C">
        <w:rPr>
          <w:i/>
          <w:sz w:val="20"/>
          <w:szCs w:val="20"/>
        </w:rPr>
        <w:t>Return on Equity</w:t>
      </w:r>
      <w:r w:rsidR="00BB6AB7">
        <w:rPr>
          <w:i/>
          <w:sz w:val="20"/>
          <w:szCs w:val="20"/>
          <w:lang w:val="en-US"/>
        </w:rPr>
        <w:t xml:space="preserve"> </w:t>
      </w:r>
      <w:r w:rsidRPr="006F676C">
        <w:rPr>
          <w:iCs/>
          <w:sz w:val="20"/>
          <w:szCs w:val="20"/>
        </w:rPr>
        <w:t>(ROE</w:t>
      </w:r>
      <w:r w:rsidRPr="006F676C">
        <w:rPr>
          <w:sz w:val="20"/>
          <w:szCs w:val="20"/>
          <w:lang w:val="en-US"/>
        </w:rPr>
        <w:t>).</w:t>
      </w:r>
    </w:p>
    <w:p w14:paraId="665703F2" w14:textId="77777777" w:rsidR="004315ED" w:rsidRPr="006F676C" w:rsidRDefault="006F676C" w:rsidP="00000803">
      <w:pPr>
        <w:pStyle w:val="ListParagraph"/>
        <w:ind w:left="0" w:firstLine="284"/>
        <w:jc w:val="both"/>
        <w:rPr>
          <w:sz w:val="20"/>
          <w:szCs w:val="20"/>
        </w:rPr>
      </w:pPr>
      <w:r w:rsidRPr="006F676C">
        <w:rPr>
          <w:sz w:val="20"/>
          <w:szCs w:val="20"/>
          <w:lang w:val="en-US"/>
        </w:rPr>
        <w:t>Keterbaruan</w:t>
      </w:r>
      <w:r w:rsidR="00BB6AB7">
        <w:rPr>
          <w:sz w:val="20"/>
          <w:szCs w:val="20"/>
          <w:lang w:val="en-US"/>
        </w:rPr>
        <w:t xml:space="preserve"> </w:t>
      </w:r>
      <w:r w:rsidRPr="006F676C">
        <w:rPr>
          <w:sz w:val="20"/>
          <w:szCs w:val="20"/>
          <w:lang w:val="en-US"/>
        </w:rPr>
        <w:t>dalam</w:t>
      </w:r>
      <w:r w:rsidR="00BB6AB7">
        <w:rPr>
          <w:sz w:val="20"/>
          <w:szCs w:val="20"/>
          <w:lang w:val="en-US"/>
        </w:rPr>
        <w:t xml:space="preserve"> </w:t>
      </w:r>
      <w:r w:rsidRPr="006F676C">
        <w:rPr>
          <w:sz w:val="20"/>
          <w:szCs w:val="20"/>
          <w:lang w:val="en-US"/>
        </w:rPr>
        <w:t>penelitian</w:t>
      </w:r>
      <w:r w:rsidR="00BB6AB7">
        <w:rPr>
          <w:sz w:val="20"/>
          <w:szCs w:val="20"/>
          <w:lang w:val="en-US"/>
        </w:rPr>
        <w:t xml:space="preserve"> </w:t>
      </w:r>
      <w:r w:rsidRPr="006F676C">
        <w:rPr>
          <w:sz w:val="20"/>
          <w:szCs w:val="20"/>
          <w:lang w:val="en-US"/>
        </w:rPr>
        <w:t>ini</w:t>
      </w:r>
      <w:r w:rsidR="00BB6AB7">
        <w:rPr>
          <w:sz w:val="20"/>
          <w:szCs w:val="20"/>
          <w:lang w:val="en-US"/>
        </w:rPr>
        <w:t xml:space="preserve"> </w:t>
      </w:r>
      <w:r w:rsidRPr="006F676C">
        <w:rPr>
          <w:sz w:val="20"/>
          <w:szCs w:val="20"/>
          <w:lang w:val="en-US"/>
        </w:rPr>
        <w:t>adalah</w:t>
      </w:r>
      <w:r w:rsidR="00BB6AB7">
        <w:rPr>
          <w:sz w:val="20"/>
          <w:szCs w:val="20"/>
          <w:lang w:val="en-US"/>
        </w:rPr>
        <w:t xml:space="preserve"> </w:t>
      </w:r>
      <w:r w:rsidRPr="006F676C">
        <w:rPr>
          <w:sz w:val="20"/>
          <w:szCs w:val="20"/>
          <w:lang w:val="en-US"/>
        </w:rPr>
        <w:t>peneliti</w:t>
      </w:r>
      <w:r w:rsidR="00BB6AB7">
        <w:rPr>
          <w:sz w:val="20"/>
          <w:szCs w:val="20"/>
          <w:lang w:val="en-US"/>
        </w:rPr>
        <w:t xml:space="preserve"> </w:t>
      </w:r>
      <w:r w:rsidRPr="006F676C">
        <w:rPr>
          <w:sz w:val="20"/>
          <w:szCs w:val="20"/>
          <w:lang w:val="en-US"/>
        </w:rPr>
        <w:t>menggunakan</w:t>
      </w:r>
      <w:r w:rsidR="00BB6AB7">
        <w:rPr>
          <w:sz w:val="20"/>
          <w:szCs w:val="20"/>
          <w:lang w:val="en-US"/>
        </w:rPr>
        <w:t xml:space="preserve"> </w:t>
      </w:r>
      <w:r w:rsidRPr="006F676C">
        <w:rPr>
          <w:sz w:val="20"/>
          <w:szCs w:val="20"/>
          <w:lang w:val="en-US"/>
        </w:rPr>
        <w:t>objek</w:t>
      </w:r>
      <w:r w:rsidR="00BB6AB7">
        <w:rPr>
          <w:sz w:val="20"/>
          <w:szCs w:val="20"/>
          <w:lang w:val="en-US"/>
        </w:rPr>
        <w:t xml:space="preserve"> </w:t>
      </w:r>
      <w:r w:rsidRPr="006F676C">
        <w:rPr>
          <w:sz w:val="20"/>
          <w:szCs w:val="20"/>
          <w:lang w:val="en-US"/>
        </w:rPr>
        <w:t>penelitian</w:t>
      </w:r>
      <w:r w:rsidR="00BB6AB7">
        <w:rPr>
          <w:sz w:val="20"/>
          <w:szCs w:val="20"/>
          <w:lang w:val="en-US"/>
        </w:rPr>
        <w:t xml:space="preserve"> </w:t>
      </w:r>
      <w:r w:rsidRPr="006F676C">
        <w:rPr>
          <w:sz w:val="20"/>
          <w:szCs w:val="20"/>
          <w:lang w:val="en-US"/>
        </w:rPr>
        <w:t>pada</w:t>
      </w:r>
      <w:r w:rsidR="00BB6AB7">
        <w:rPr>
          <w:sz w:val="20"/>
          <w:szCs w:val="20"/>
          <w:lang w:val="en-US"/>
        </w:rPr>
        <w:t xml:space="preserve"> </w:t>
      </w:r>
      <w:r w:rsidRPr="006F676C">
        <w:rPr>
          <w:sz w:val="20"/>
          <w:szCs w:val="20"/>
          <w:lang w:val="en-US"/>
        </w:rPr>
        <w:t>perusahaan</w:t>
      </w:r>
      <w:r w:rsidR="00BB6AB7">
        <w:rPr>
          <w:sz w:val="20"/>
          <w:szCs w:val="20"/>
          <w:lang w:val="en-US"/>
        </w:rPr>
        <w:t xml:space="preserve"> </w:t>
      </w:r>
      <w:r w:rsidRPr="006F676C">
        <w:rPr>
          <w:sz w:val="20"/>
          <w:szCs w:val="20"/>
          <w:lang w:val="en-US"/>
        </w:rPr>
        <w:t xml:space="preserve">telekomunikasi yang terdaftar di </w:t>
      </w:r>
      <w:r w:rsidRPr="006F676C">
        <w:rPr>
          <w:sz w:val="20"/>
          <w:szCs w:val="20"/>
        </w:rPr>
        <w:t>B</w:t>
      </w:r>
      <w:r w:rsidRPr="006F676C">
        <w:rPr>
          <w:sz w:val="20"/>
          <w:szCs w:val="20"/>
          <w:lang w:val="en-US"/>
        </w:rPr>
        <w:t>ursaEfek Indonesia, yang sebelumnya</w:t>
      </w:r>
      <w:r w:rsidR="00BB6AB7">
        <w:rPr>
          <w:sz w:val="20"/>
          <w:szCs w:val="20"/>
          <w:lang w:val="en-US"/>
        </w:rPr>
        <w:t xml:space="preserve"> </w:t>
      </w:r>
      <w:r w:rsidRPr="006F676C">
        <w:rPr>
          <w:sz w:val="20"/>
          <w:szCs w:val="20"/>
          <w:lang w:val="en-US"/>
        </w:rPr>
        <w:t>belum</w:t>
      </w:r>
      <w:r w:rsidR="00BB6AB7">
        <w:rPr>
          <w:sz w:val="20"/>
          <w:szCs w:val="20"/>
          <w:lang w:val="en-US"/>
        </w:rPr>
        <w:t xml:space="preserve"> </w:t>
      </w:r>
      <w:r w:rsidRPr="006F676C">
        <w:rPr>
          <w:sz w:val="20"/>
          <w:szCs w:val="20"/>
          <w:lang w:val="en-US"/>
        </w:rPr>
        <w:t xml:space="preserve">diteliti. </w:t>
      </w:r>
      <w:r w:rsidRPr="006F676C">
        <w:rPr>
          <w:sz w:val="20"/>
          <w:szCs w:val="20"/>
        </w:rPr>
        <w:t xml:space="preserve">Berdasarkan </w:t>
      </w:r>
      <w:r w:rsidRPr="006F676C">
        <w:rPr>
          <w:i/>
          <w:sz w:val="20"/>
          <w:szCs w:val="20"/>
          <w:lang w:val="en-US"/>
        </w:rPr>
        <w:t>inkonsistensi</w:t>
      </w:r>
      <w:r w:rsidR="00BB6AB7">
        <w:rPr>
          <w:i/>
          <w:sz w:val="20"/>
          <w:szCs w:val="20"/>
          <w:lang w:val="en-US"/>
        </w:rPr>
        <w:t xml:space="preserve"> </w:t>
      </w:r>
      <w:r w:rsidRPr="006F676C">
        <w:rPr>
          <w:sz w:val="20"/>
          <w:szCs w:val="20"/>
          <w:lang w:val="en-US"/>
        </w:rPr>
        <w:t>penelitian</w:t>
      </w:r>
      <w:r w:rsidR="00BB6AB7">
        <w:rPr>
          <w:sz w:val="20"/>
          <w:szCs w:val="20"/>
          <w:lang w:val="en-US"/>
        </w:rPr>
        <w:t xml:space="preserve"> </w:t>
      </w:r>
      <w:r w:rsidRPr="006F676C">
        <w:rPr>
          <w:sz w:val="20"/>
          <w:szCs w:val="20"/>
          <w:lang w:val="en-US"/>
        </w:rPr>
        <w:t>diatas</w:t>
      </w:r>
      <w:r w:rsidR="00BB6AB7">
        <w:rPr>
          <w:sz w:val="20"/>
          <w:szCs w:val="20"/>
          <w:lang w:val="en-US"/>
        </w:rPr>
        <w:t xml:space="preserve"> </w:t>
      </w:r>
      <w:r w:rsidRPr="006F676C">
        <w:rPr>
          <w:sz w:val="20"/>
          <w:szCs w:val="20"/>
        </w:rPr>
        <w:t xml:space="preserve">penulis </w:t>
      </w:r>
      <w:r w:rsidRPr="006F676C">
        <w:rPr>
          <w:sz w:val="20"/>
          <w:szCs w:val="20"/>
          <w:lang w:val="en-US"/>
        </w:rPr>
        <w:t>tertarik</w:t>
      </w:r>
      <w:r w:rsidR="00BB6AB7">
        <w:rPr>
          <w:sz w:val="20"/>
          <w:szCs w:val="20"/>
          <w:lang w:val="en-US"/>
        </w:rPr>
        <w:t xml:space="preserve"> </w:t>
      </w:r>
      <w:r w:rsidRPr="006F676C">
        <w:rPr>
          <w:sz w:val="20"/>
          <w:szCs w:val="20"/>
          <w:lang w:val="en-US"/>
        </w:rPr>
        <w:t>untuk</w:t>
      </w:r>
      <w:r w:rsidR="00BB6AB7">
        <w:rPr>
          <w:sz w:val="20"/>
          <w:szCs w:val="20"/>
          <w:lang w:val="en-US"/>
        </w:rPr>
        <w:t xml:space="preserve"> </w:t>
      </w:r>
      <w:r w:rsidRPr="006F676C">
        <w:rPr>
          <w:sz w:val="20"/>
          <w:szCs w:val="20"/>
        </w:rPr>
        <w:t>memilih judul</w:t>
      </w:r>
      <w:r w:rsidR="00BB6AB7">
        <w:rPr>
          <w:sz w:val="20"/>
          <w:szCs w:val="20"/>
          <w:lang w:val="en-US"/>
        </w:rPr>
        <w:t xml:space="preserve"> </w:t>
      </w:r>
      <w:r w:rsidRPr="006F676C">
        <w:rPr>
          <w:b/>
          <w:bCs/>
          <w:sz w:val="20"/>
          <w:szCs w:val="20"/>
          <w:lang w:val="en-US"/>
        </w:rPr>
        <w:t>Pengaruh</w:t>
      </w:r>
      <w:r w:rsidRPr="006F676C">
        <w:rPr>
          <w:b/>
          <w:bCs/>
          <w:i/>
          <w:iCs/>
          <w:sz w:val="20"/>
          <w:szCs w:val="20"/>
          <w:lang w:val="en-US"/>
        </w:rPr>
        <w:t>Total Asset Turn Over (Tato)</w:t>
      </w:r>
      <w:r w:rsidRPr="006F676C">
        <w:rPr>
          <w:b/>
          <w:bCs/>
          <w:sz w:val="20"/>
          <w:szCs w:val="20"/>
          <w:lang w:val="en-US"/>
        </w:rPr>
        <w:t xml:space="preserve"> Dan </w:t>
      </w:r>
      <w:r w:rsidRPr="006F676C">
        <w:rPr>
          <w:b/>
          <w:bCs/>
          <w:i/>
          <w:iCs/>
          <w:sz w:val="20"/>
          <w:szCs w:val="20"/>
          <w:lang w:val="en-US"/>
        </w:rPr>
        <w:t xml:space="preserve">Debt To Equity Ratio (Der) </w:t>
      </w:r>
      <w:r w:rsidRPr="006F676C">
        <w:rPr>
          <w:b/>
          <w:bCs/>
          <w:sz w:val="20"/>
          <w:szCs w:val="20"/>
          <w:lang w:val="en-US"/>
        </w:rPr>
        <w:t>Terhadap</w:t>
      </w:r>
      <w:r w:rsidR="00BB6AB7">
        <w:rPr>
          <w:b/>
          <w:bCs/>
          <w:sz w:val="20"/>
          <w:szCs w:val="20"/>
          <w:lang w:val="en-US"/>
        </w:rPr>
        <w:t xml:space="preserve"> </w:t>
      </w:r>
      <w:r w:rsidRPr="006F676C">
        <w:rPr>
          <w:b/>
          <w:bCs/>
          <w:i/>
          <w:iCs/>
          <w:sz w:val="20"/>
          <w:szCs w:val="20"/>
          <w:lang w:val="en-US"/>
        </w:rPr>
        <w:t xml:space="preserve">Return On Equity (Roe) </w:t>
      </w:r>
      <w:r w:rsidRPr="006F676C">
        <w:rPr>
          <w:b/>
          <w:bCs/>
          <w:sz w:val="20"/>
          <w:szCs w:val="20"/>
          <w:lang w:val="en-US"/>
        </w:rPr>
        <w:t>Pada Perusahaan Telekomunikasi Yang Terdaftar Di Bursa Efek Indonesia.</w:t>
      </w:r>
    </w:p>
    <w:p w14:paraId="333F4131" w14:textId="77777777" w:rsidR="004315ED" w:rsidRDefault="004315ED" w:rsidP="00000803">
      <w:pPr>
        <w:pStyle w:val="ListParagraph"/>
        <w:ind w:left="0" w:firstLine="426"/>
        <w:jc w:val="both"/>
        <w:rPr>
          <w:b/>
          <w:sz w:val="20"/>
          <w:szCs w:val="20"/>
          <w:lang w:val="en-US"/>
        </w:rPr>
      </w:pPr>
    </w:p>
    <w:p w14:paraId="1CB4CC52" w14:textId="77777777" w:rsidR="00CB2E10" w:rsidRPr="00F00BF2" w:rsidRDefault="00CB2E10" w:rsidP="00000803">
      <w:pPr>
        <w:pStyle w:val="ListParagraph"/>
        <w:ind w:left="0" w:firstLine="426"/>
        <w:jc w:val="both"/>
        <w:rPr>
          <w:b/>
          <w:sz w:val="20"/>
          <w:szCs w:val="20"/>
          <w:lang w:val="en-US"/>
        </w:rPr>
      </w:pPr>
    </w:p>
    <w:p w14:paraId="5F0F1F42" w14:textId="77777777" w:rsidR="004315ED" w:rsidRPr="00F00BF2" w:rsidRDefault="004315ED" w:rsidP="00000803">
      <w:pPr>
        <w:suppressAutoHyphens w:val="0"/>
        <w:jc w:val="both"/>
        <w:rPr>
          <w:b/>
          <w:sz w:val="20"/>
          <w:szCs w:val="20"/>
        </w:rPr>
      </w:pPr>
      <w:r w:rsidRPr="00F00BF2">
        <w:rPr>
          <w:b/>
          <w:sz w:val="20"/>
          <w:szCs w:val="20"/>
        </w:rPr>
        <w:t>Rumusan Masalah</w:t>
      </w:r>
    </w:p>
    <w:p w14:paraId="622F0D07" w14:textId="77777777" w:rsidR="004315ED" w:rsidRPr="006F676C" w:rsidRDefault="006F676C" w:rsidP="00000803">
      <w:pPr>
        <w:pStyle w:val="ListParagraph"/>
        <w:ind w:left="0" w:firstLine="284"/>
        <w:jc w:val="both"/>
        <w:rPr>
          <w:sz w:val="20"/>
          <w:szCs w:val="20"/>
        </w:rPr>
      </w:pPr>
      <w:r w:rsidRPr="006F676C">
        <w:rPr>
          <w:sz w:val="20"/>
          <w:szCs w:val="20"/>
        </w:rPr>
        <w:t xml:space="preserve">Berdasarkan latarbelakang diatas, maka </w:t>
      </w:r>
      <w:r w:rsidRPr="006F676C">
        <w:rPr>
          <w:sz w:val="20"/>
          <w:szCs w:val="20"/>
          <w:lang w:val="en-US"/>
        </w:rPr>
        <w:t>dapat</w:t>
      </w:r>
      <w:r w:rsidR="00BB6AB7">
        <w:rPr>
          <w:sz w:val="20"/>
          <w:szCs w:val="20"/>
          <w:lang w:val="en-US"/>
        </w:rPr>
        <w:t xml:space="preserve"> </w:t>
      </w:r>
      <w:r w:rsidRPr="006F676C">
        <w:rPr>
          <w:sz w:val="20"/>
          <w:szCs w:val="20"/>
        </w:rPr>
        <w:t>diperoleh rumusan masalah sebagai berikut :</w:t>
      </w:r>
    </w:p>
    <w:p w14:paraId="4213AE85" w14:textId="77777777" w:rsidR="004315ED" w:rsidRPr="00F00BF2" w:rsidRDefault="004315ED" w:rsidP="00000803">
      <w:pPr>
        <w:pStyle w:val="ListParagraph"/>
        <w:numPr>
          <w:ilvl w:val="0"/>
          <w:numId w:val="6"/>
        </w:numPr>
        <w:suppressAutoHyphens w:val="0"/>
        <w:ind w:left="284" w:hanging="284"/>
        <w:jc w:val="both"/>
        <w:rPr>
          <w:sz w:val="20"/>
          <w:szCs w:val="20"/>
        </w:rPr>
      </w:pPr>
      <w:r w:rsidRPr="006F676C">
        <w:rPr>
          <w:sz w:val="20"/>
          <w:szCs w:val="20"/>
        </w:rPr>
        <w:t xml:space="preserve">Apakah </w:t>
      </w:r>
      <w:r w:rsidR="006F676C" w:rsidRPr="006F676C">
        <w:rPr>
          <w:i/>
          <w:iCs/>
          <w:sz w:val="20"/>
          <w:szCs w:val="20"/>
        </w:rPr>
        <w:t xml:space="preserve">Total Asset Turn </w:t>
      </w:r>
      <w:r w:rsidR="006F676C" w:rsidRPr="006F676C">
        <w:rPr>
          <w:i/>
          <w:iCs/>
          <w:sz w:val="20"/>
          <w:szCs w:val="20"/>
          <w:lang w:val="en-US"/>
        </w:rPr>
        <w:t>O</w:t>
      </w:r>
      <w:r w:rsidR="006F676C" w:rsidRPr="006F676C">
        <w:rPr>
          <w:i/>
          <w:iCs/>
          <w:sz w:val="20"/>
          <w:szCs w:val="20"/>
        </w:rPr>
        <w:t>ver</w:t>
      </w:r>
      <w:r w:rsidR="00BB6AB7">
        <w:rPr>
          <w:i/>
          <w:iCs/>
          <w:sz w:val="20"/>
          <w:szCs w:val="20"/>
          <w:lang w:val="en-US"/>
        </w:rPr>
        <w:t xml:space="preserve"> </w:t>
      </w:r>
      <w:r w:rsidR="006F676C" w:rsidRPr="006F676C">
        <w:rPr>
          <w:iCs/>
          <w:sz w:val="20"/>
          <w:szCs w:val="20"/>
          <w:lang w:val="en-US"/>
        </w:rPr>
        <w:t>(TATO)</w:t>
      </w:r>
      <w:r w:rsidR="00C75E3A">
        <w:rPr>
          <w:iCs/>
          <w:sz w:val="20"/>
          <w:szCs w:val="20"/>
          <w:lang w:val="en-US"/>
        </w:rPr>
        <w:t xml:space="preserve"> </w:t>
      </w:r>
      <w:r w:rsidR="006F676C" w:rsidRPr="006F676C">
        <w:rPr>
          <w:sz w:val="20"/>
          <w:szCs w:val="20"/>
        </w:rPr>
        <w:t xml:space="preserve">berpengaruh terhadap </w:t>
      </w:r>
      <w:r w:rsidR="006F676C" w:rsidRPr="006F676C">
        <w:rPr>
          <w:i/>
          <w:iCs/>
          <w:sz w:val="20"/>
          <w:szCs w:val="20"/>
        </w:rPr>
        <w:t>Return on Equity</w:t>
      </w:r>
      <w:r w:rsidR="00C75E3A">
        <w:rPr>
          <w:i/>
          <w:iCs/>
          <w:sz w:val="20"/>
          <w:szCs w:val="20"/>
          <w:lang w:val="en-US"/>
        </w:rPr>
        <w:t xml:space="preserve"> </w:t>
      </w:r>
      <w:r w:rsidR="006F676C" w:rsidRPr="006F676C">
        <w:rPr>
          <w:iCs/>
          <w:sz w:val="20"/>
          <w:szCs w:val="20"/>
          <w:lang w:val="en-US"/>
        </w:rPr>
        <w:t>(ROE)</w:t>
      </w:r>
      <w:r w:rsidR="00C75E3A">
        <w:rPr>
          <w:iCs/>
          <w:sz w:val="20"/>
          <w:szCs w:val="20"/>
          <w:lang w:val="en-US"/>
        </w:rPr>
        <w:t xml:space="preserve"> </w:t>
      </w:r>
      <w:r w:rsidR="006F676C" w:rsidRPr="006F676C">
        <w:rPr>
          <w:sz w:val="20"/>
          <w:szCs w:val="20"/>
        </w:rPr>
        <w:t>pada perusahaan telekomunikasi yang</w:t>
      </w:r>
      <w:r w:rsidR="00C75E3A">
        <w:rPr>
          <w:sz w:val="20"/>
          <w:szCs w:val="20"/>
          <w:lang w:val="en-US"/>
        </w:rPr>
        <w:t xml:space="preserve"> </w:t>
      </w:r>
      <w:r w:rsidR="006F676C" w:rsidRPr="006F676C">
        <w:rPr>
          <w:sz w:val="20"/>
          <w:szCs w:val="20"/>
        </w:rPr>
        <w:t>terdaftar</w:t>
      </w:r>
      <w:r w:rsidR="00C75E3A">
        <w:rPr>
          <w:sz w:val="20"/>
          <w:szCs w:val="20"/>
          <w:lang w:val="en-US"/>
        </w:rPr>
        <w:t xml:space="preserve"> </w:t>
      </w:r>
      <w:r w:rsidR="006F676C" w:rsidRPr="006F676C">
        <w:rPr>
          <w:sz w:val="20"/>
          <w:szCs w:val="20"/>
        </w:rPr>
        <w:t>di Bursa</w:t>
      </w:r>
      <w:r w:rsidR="00C75E3A">
        <w:rPr>
          <w:sz w:val="20"/>
          <w:szCs w:val="20"/>
          <w:lang w:val="en-US"/>
        </w:rPr>
        <w:t xml:space="preserve"> </w:t>
      </w:r>
      <w:r w:rsidR="006F676C" w:rsidRPr="006F676C">
        <w:rPr>
          <w:sz w:val="20"/>
          <w:szCs w:val="20"/>
        </w:rPr>
        <w:t>Efek</w:t>
      </w:r>
      <w:r w:rsidR="00C75E3A">
        <w:rPr>
          <w:sz w:val="20"/>
          <w:szCs w:val="20"/>
          <w:lang w:val="en-US"/>
        </w:rPr>
        <w:t xml:space="preserve"> </w:t>
      </w:r>
      <w:r w:rsidR="006F676C">
        <w:rPr>
          <w:sz w:val="20"/>
          <w:szCs w:val="20"/>
        </w:rPr>
        <w:t>Indonesia</w:t>
      </w:r>
      <w:r w:rsidRPr="00F00BF2">
        <w:rPr>
          <w:sz w:val="20"/>
          <w:szCs w:val="20"/>
        </w:rPr>
        <w:t>?</w:t>
      </w:r>
    </w:p>
    <w:p w14:paraId="081AEA27" w14:textId="77777777" w:rsidR="00DC375B" w:rsidRDefault="004315ED" w:rsidP="00000803">
      <w:pPr>
        <w:pStyle w:val="ListParagraph"/>
        <w:numPr>
          <w:ilvl w:val="0"/>
          <w:numId w:val="6"/>
        </w:numPr>
        <w:suppressAutoHyphens w:val="0"/>
        <w:ind w:left="284" w:hanging="284"/>
        <w:jc w:val="both"/>
        <w:rPr>
          <w:sz w:val="20"/>
          <w:szCs w:val="20"/>
        </w:rPr>
      </w:pPr>
      <w:r w:rsidRPr="006F676C">
        <w:rPr>
          <w:sz w:val="20"/>
          <w:szCs w:val="20"/>
        </w:rPr>
        <w:t xml:space="preserve">Apakah </w:t>
      </w:r>
      <w:r w:rsidR="006F676C" w:rsidRPr="006F676C">
        <w:rPr>
          <w:i/>
          <w:iCs/>
          <w:sz w:val="20"/>
          <w:szCs w:val="20"/>
        </w:rPr>
        <w:t xml:space="preserve">Debt to Equity Ratio </w:t>
      </w:r>
      <w:r w:rsidR="006F676C" w:rsidRPr="006F676C">
        <w:rPr>
          <w:iCs/>
          <w:sz w:val="20"/>
          <w:szCs w:val="20"/>
        </w:rPr>
        <w:t>(DER)</w:t>
      </w:r>
      <w:r w:rsidR="00C75E3A">
        <w:rPr>
          <w:iCs/>
          <w:sz w:val="20"/>
          <w:szCs w:val="20"/>
          <w:lang w:val="en-US"/>
        </w:rPr>
        <w:t xml:space="preserve"> </w:t>
      </w:r>
      <w:r w:rsidR="006F676C" w:rsidRPr="006F676C">
        <w:rPr>
          <w:sz w:val="20"/>
          <w:szCs w:val="20"/>
        </w:rPr>
        <w:t xml:space="preserve">berpengaruh terhadap </w:t>
      </w:r>
      <w:r w:rsidR="006F676C" w:rsidRPr="006F676C">
        <w:rPr>
          <w:i/>
          <w:iCs/>
          <w:sz w:val="20"/>
          <w:szCs w:val="20"/>
        </w:rPr>
        <w:t>Return on Equity</w:t>
      </w:r>
      <w:r w:rsidR="00C75E3A">
        <w:rPr>
          <w:i/>
          <w:iCs/>
          <w:sz w:val="20"/>
          <w:szCs w:val="20"/>
          <w:lang w:val="en-US"/>
        </w:rPr>
        <w:t xml:space="preserve"> </w:t>
      </w:r>
      <w:r w:rsidR="006F676C" w:rsidRPr="006F676C">
        <w:rPr>
          <w:iCs/>
          <w:sz w:val="20"/>
          <w:szCs w:val="20"/>
          <w:lang w:val="en-US"/>
        </w:rPr>
        <w:t>(ROE)</w:t>
      </w:r>
      <w:r w:rsidR="00C75E3A">
        <w:rPr>
          <w:iCs/>
          <w:sz w:val="20"/>
          <w:szCs w:val="20"/>
          <w:lang w:val="en-US"/>
        </w:rPr>
        <w:t xml:space="preserve"> </w:t>
      </w:r>
      <w:r w:rsidR="006F676C" w:rsidRPr="006F676C">
        <w:rPr>
          <w:sz w:val="20"/>
          <w:szCs w:val="20"/>
        </w:rPr>
        <w:t>pada perusahaan telekomunikasi yang</w:t>
      </w:r>
      <w:r w:rsidR="00C75E3A">
        <w:rPr>
          <w:sz w:val="20"/>
          <w:szCs w:val="20"/>
          <w:lang w:val="en-US"/>
        </w:rPr>
        <w:t xml:space="preserve"> </w:t>
      </w:r>
      <w:r w:rsidR="006F676C" w:rsidRPr="006F676C">
        <w:rPr>
          <w:sz w:val="20"/>
          <w:szCs w:val="20"/>
        </w:rPr>
        <w:t>terdaftar</w:t>
      </w:r>
      <w:r w:rsidR="00C75E3A">
        <w:rPr>
          <w:sz w:val="20"/>
          <w:szCs w:val="20"/>
          <w:lang w:val="en-US"/>
        </w:rPr>
        <w:t xml:space="preserve"> </w:t>
      </w:r>
      <w:r w:rsidR="006F676C" w:rsidRPr="006F676C">
        <w:rPr>
          <w:sz w:val="20"/>
          <w:szCs w:val="20"/>
        </w:rPr>
        <w:t>di Bursa</w:t>
      </w:r>
      <w:r w:rsidR="00C75E3A">
        <w:rPr>
          <w:sz w:val="20"/>
          <w:szCs w:val="20"/>
          <w:lang w:val="en-US"/>
        </w:rPr>
        <w:t xml:space="preserve"> </w:t>
      </w:r>
      <w:r w:rsidR="006F676C" w:rsidRPr="006F676C">
        <w:rPr>
          <w:sz w:val="20"/>
          <w:szCs w:val="20"/>
        </w:rPr>
        <w:t>Efek</w:t>
      </w:r>
      <w:r w:rsidR="00C75E3A">
        <w:rPr>
          <w:sz w:val="20"/>
          <w:szCs w:val="20"/>
          <w:lang w:val="en-US"/>
        </w:rPr>
        <w:t xml:space="preserve"> </w:t>
      </w:r>
      <w:r w:rsidR="006F676C" w:rsidRPr="006F676C">
        <w:rPr>
          <w:sz w:val="20"/>
          <w:szCs w:val="20"/>
        </w:rPr>
        <w:t>Indonesia?</w:t>
      </w:r>
    </w:p>
    <w:p w14:paraId="0B9598BD" w14:textId="77777777" w:rsidR="00CB2E10" w:rsidRDefault="00CB2E10" w:rsidP="00000803">
      <w:pPr>
        <w:pStyle w:val="ListParagraph"/>
        <w:suppressAutoHyphens w:val="0"/>
        <w:ind w:left="284"/>
        <w:jc w:val="both"/>
        <w:rPr>
          <w:sz w:val="20"/>
          <w:szCs w:val="20"/>
        </w:rPr>
      </w:pPr>
    </w:p>
    <w:p w14:paraId="0511317A" w14:textId="77777777" w:rsidR="00CB2E10" w:rsidRPr="006F676C" w:rsidRDefault="00CB2E10" w:rsidP="00000803">
      <w:pPr>
        <w:pStyle w:val="ListParagraph"/>
        <w:suppressAutoHyphens w:val="0"/>
        <w:ind w:left="284"/>
        <w:jc w:val="both"/>
        <w:rPr>
          <w:sz w:val="20"/>
          <w:szCs w:val="20"/>
        </w:rPr>
      </w:pPr>
    </w:p>
    <w:p w14:paraId="7FA3CC3D" w14:textId="77777777" w:rsidR="00953F53" w:rsidRPr="006C7A28" w:rsidRDefault="00953F53" w:rsidP="00000803">
      <w:pPr>
        <w:pStyle w:val="Heading1"/>
        <w:tabs>
          <w:tab w:val="left" w:pos="0"/>
        </w:tabs>
        <w:rPr>
          <w:sz w:val="24"/>
        </w:rPr>
      </w:pPr>
      <w:r w:rsidRPr="006C7A28">
        <w:rPr>
          <w:sz w:val="24"/>
        </w:rPr>
        <w:t xml:space="preserve">II. </w:t>
      </w:r>
      <w:r w:rsidR="00C01B0D">
        <w:rPr>
          <w:sz w:val="24"/>
          <w:lang w:val="en-ID"/>
        </w:rPr>
        <w:t>Metode</w:t>
      </w:r>
    </w:p>
    <w:p w14:paraId="49DF45D5" w14:textId="77777777" w:rsidR="00F8013F" w:rsidRPr="00231BB6" w:rsidRDefault="00F8013F" w:rsidP="00000803">
      <w:pPr>
        <w:suppressAutoHyphens w:val="0"/>
        <w:jc w:val="both"/>
        <w:rPr>
          <w:b/>
          <w:sz w:val="20"/>
          <w:szCs w:val="20"/>
        </w:rPr>
      </w:pPr>
      <w:r w:rsidRPr="00231BB6">
        <w:rPr>
          <w:b/>
          <w:sz w:val="20"/>
          <w:szCs w:val="20"/>
        </w:rPr>
        <w:t>Jenis Penelitian</w:t>
      </w:r>
    </w:p>
    <w:p w14:paraId="1586D805" w14:textId="77777777" w:rsidR="00F8013F" w:rsidRDefault="00F8013F" w:rsidP="00000803">
      <w:pPr>
        <w:ind w:firstLine="284"/>
        <w:jc w:val="both"/>
        <w:rPr>
          <w:sz w:val="20"/>
          <w:szCs w:val="20"/>
          <w:lang w:val="en-US"/>
        </w:rPr>
      </w:pPr>
      <w:r w:rsidRPr="00231BB6">
        <w:rPr>
          <w:sz w:val="20"/>
          <w:szCs w:val="20"/>
        </w:rPr>
        <w:t>Jenis penelitian ini adalah penelitian kuantitatif</w:t>
      </w:r>
      <w:r w:rsidR="00CB2E10">
        <w:rPr>
          <w:sz w:val="20"/>
          <w:szCs w:val="20"/>
        </w:rPr>
        <w:t xml:space="preserve"> dengan metode olah data menggunakan SPSS</w:t>
      </w:r>
      <w:r w:rsidRPr="00231BB6">
        <w:rPr>
          <w:sz w:val="20"/>
          <w:szCs w:val="20"/>
        </w:rPr>
        <w:t>. Penelitian kuantitatif adalah penelitian yang berkaitan dengan data berupa angka maupun pengukuran secara objektif.</w:t>
      </w:r>
    </w:p>
    <w:p w14:paraId="7119F0E9" w14:textId="77777777" w:rsidR="00DC375B" w:rsidRDefault="00DC375B" w:rsidP="00000803">
      <w:pPr>
        <w:jc w:val="both"/>
        <w:rPr>
          <w:b/>
          <w:sz w:val="20"/>
          <w:szCs w:val="20"/>
          <w:lang w:val="en-US"/>
        </w:rPr>
      </w:pPr>
    </w:p>
    <w:p w14:paraId="0B3C0439" w14:textId="77777777" w:rsidR="00DC375B" w:rsidRDefault="00DC375B" w:rsidP="00000803">
      <w:pPr>
        <w:jc w:val="both"/>
        <w:rPr>
          <w:b/>
          <w:sz w:val="20"/>
          <w:szCs w:val="20"/>
          <w:lang w:val="en-US"/>
        </w:rPr>
      </w:pPr>
    </w:p>
    <w:p w14:paraId="187AAFA3" w14:textId="77777777" w:rsidR="00F8013F" w:rsidRPr="00231BB6" w:rsidRDefault="00F8013F" w:rsidP="00000803">
      <w:pPr>
        <w:jc w:val="both"/>
        <w:rPr>
          <w:b/>
          <w:sz w:val="20"/>
          <w:szCs w:val="20"/>
        </w:rPr>
      </w:pPr>
      <w:r w:rsidRPr="00231BB6">
        <w:rPr>
          <w:b/>
          <w:sz w:val="20"/>
          <w:szCs w:val="20"/>
        </w:rPr>
        <w:t>Lokasi Penelitian</w:t>
      </w:r>
    </w:p>
    <w:p w14:paraId="35B0CB25" w14:textId="77777777" w:rsidR="00F8013F" w:rsidRPr="00231BB6" w:rsidRDefault="00F8013F" w:rsidP="00000803">
      <w:pPr>
        <w:ind w:firstLine="284"/>
        <w:jc w:val="both"/>
        <w:rPr>
          <w:sz w:val="20"/>
          <w:szCs w:val="20"/>
        </w:rPr>
      </w:pPr>
      <w:r w:rsidRPr="00231BB6">
        <w:rPr>
          <w:sz w:val="20"/>
          <w:szCs w:val="20"/>
        </w:rPr>
        <w:t xml:space="preserve">Penelitian ini dilakukan terhadap laporan keuangan perusahaan </w:t>
      </w:r>
      <w:r w:rsidR="00CB2E10">
        <w:rPr>
          <w:sz w:val="20"/>
          <w:szCs w:val="20"/>
        </w:rPr>
        <w:t>telekomunikasi</w:t>
      </w:r>
      <w:r w:rsidRPr="00231BB6">
        <w:rPr>
          <w:sz w:val="20"/>
          <w:szCs w:val="20"/>
        </w:rPr>
        <w:t xml:space="preserve"> yang terdaftar di Bursa Efek Indonesia pada tahun 2016 sampai tahun 2020. Data penelitian ini didapat dari situs resmi Bursa Efek Indonesia pada laman http://www.idx.co.id periode 2016 – 2020.</w:t>
      </w:r>
    </w:p>
    <w:p w14:paraId="5A6E167E" w14:textId="77777777" w:rsidR="00F8013F" w:rsidRPr="00231BB6" w:rsidRDefault="00F8013F" w:rsidP="00000803">
      <w:pPr>
        <w:jc w:val="both"/>
        <w:rPr>
          <w:sz w:val="20"/>
          <w:szCs w:val="20"/>
        </w:rPr>
      </w:pPr>
      <w:r w:rsidRPr="00231BB6">
        <w:rPr>
          <w:b/>
          <w:sz w:val="20"/>
          <w:szCs w:val="20"/>
        </w:rPr>
        <w:t>Definisi Konseptual</w:t>
      </w:r>
    </w:p>
    <w:p w14:paraId="4C61C7A0" w14:textId="77777777" w:rsidR="00F8013F" w:rsidRDefault="00F8013F" w:rsidP="00000803">
      <w:pPr>
        <w:ind w:firstLine="284"/>
        <w:jc w:val="both"/>
        <w:rPr>
          <w:sz w:val="20"/>
          <w:szCs w:val="20"/>
          <w:lang w:val="en-US"/>
        </w:rPr>
      </w:pPr>
      <w:r w:rsidRPr="00231BB6">
        <w:rPr>
          <w:sz w:val="20"/>
          <w:szCs w:val="20"/>
        </w:rPr>
        <w:t xml:space="preserve">Definisi konseptual dalam penelitian ini adalah penjelasan tentang </w:t>
      </w:r>
      <w:r w:rsidR="0068679B" w:rsidRPr="0068679B">
        <w:rPr>
          <w:sz w:val="20"/>
          <w:szCs w:val="20"/>
        </w:rPr>
        <w:t xml:space="preserve">pengaruh </w:t>
      </w:r>
      <w:r w:rsidR="0068679B" w:rsidRPr="0068679B">
        <w:rPr>
          <w:i/>
          <w:sz w:val="20"/>
          <w:szCs w:val="20"/>
        </w:rPr>
        <w:t>Total</w:t>
      </w:r>
      <w:r w:rsidR="00C75E3A">
        <w:rPr>
          <w:i/>
          <w:sz w:val="20"/>
          <w:szCs w:val="20"/>
          <w:lang w:val="en-US"/>
        </w:rPr>
        <w:t xml:space="preserve"> </w:t>
      </w:r>
      <w:r w:rsidR="0068679B" w:rsidRPr="0068679B">
        <w:rPr>
          <w:i/>
          <w:sz w:val="20"/>
          <w:szCs w:val="20"/>
        </w:rPr>
        <w:t>Asset</w:t>
      </w:r>
      <w:r w:rsidR="00C75E3A">
        <w:rPr>
          <w:i/>
          <w:sz w:val="20"/>
          <w:szCs w:val="20"/>
          <w:lang w:val="en-US"/>
        </w:rPr>
        <w:t xml:space="preserve"> </w:t>
      </w:r>
      <w:r w:rsidR="0068679B" w:rsidRPr="0068679B">
        <w:rPr>
          <w:i/>
          <w:sz w:val="20"/>
          <w:szCs w:val="20"/>
        </w:rPr>
        <w:t xml:space="preserve">Turnover </w:t>
      </w:r>
      <w:r w:rsidR="0068679B" w:rsidRPr="0068679B">
        <w:rPr>
          <w:sz w:val="20"/>
          <w:szCs w:val="20"/>
        </w:rPr>
        <w:t xml:space="preserve">(TATO), dan </w:t>
      </w:r>
      <w:r w:rsidR="0068679B" w:rsidRPr="0068679B">
        <w:rPr>
          <w:i/>
          <w:sz w:val="20"/>
          <w:szCs w:val="20"/>
        </w:rPr>
        <w:t xml:space="preserve">Debt to Equity Ratio </w:t>
      </w:r>
      <w:r w:rsidR="0068679B" w:rsidRPr="0068679B">
        <w:rPr>
          <w:sz w:val="20"/>
          <w:szCs w:val="20"/>
        </w:rPr>
        <w:t>(DER)</w:t>
      </w:r>
      <w:r w:rsidR="00C75E3A">
        <w:rPr>
          <w:sz w:val="20"/>
          <w:szCs w:val="20"/>
          <w:lang w:val="en-US"/>
        </w:rPr>
        <w:t xml:space="preserve"> </w:t>
      </w:r>
      <w:r w:rsidR="0068679B" w:rsidRPr="0068679B">
        <w:rPr>
          <w:sz w:val="20"/>
          <w:szCs w:val="20"/>
        </w:rPr>
        <w:t xml:space="preserve">terhadap </w:t>
      </w:r>
      <w:r w:rsidR="0068679B" w:rsidRPr="0068679B">
        <w:rPr>
          <w:i/>
          <w:sz w:val="20"/>
          <w:szCs w:val="20"/>
        </w:rPr>
        <w:t xml:space="preserve">Return on Equity </w:t>
      </w:r>
      <w:r w:rsidR="0068679B" w:rsidRPr="0068679B">
        <w:rPr>
          <w:sz w:val="20"/>
          <w:szCs w:val="20"/>
        </w:rPr>
        <w:t>(ROE)</w:t>
      </w:r>
      <w:r w:rsidRPr="00231BB6">
        <w:rPr>
          <w:sz w:val="20"/>
          <w:szCs w:val="20"/>
        </w:rPr>
        <w:t xml:space="preserve"> pada perusahaan </w:t>
      </w:r>
      <w:r w:rsidR="0068679B" w:rsidRPr="0068679B">
        <w:rPr>
          <w:sz w:val="20"/>
          <w:szCs w:val="20"/>
        </w:rPr>
        <w:t>telekomunikasi</w:t>
      </w:r>
      <w:r w:rsidRPr="00231BB6">
        <w:rPr>
          <w:sz w:val="20"/>
          <w:szCs w:val="20"/>
        </w:rPr>
        <w:t xml:space="preserve"> yang terdaftar di Bursa Efek Indonesia.</w:t>
      </w:r>
    </w:p>
    <w:p w14:paraId="5E341586" w14:textId="77777777" w:rsidR="00F8013F" w:rsidRPr="00231BB6" w:rsidRDefault="00F8013F" w:rsidP="00000803">
      <w:pPr>
        <w:tabs>
          <w:tab w:val="left" w:pos="993"/>
        </w:tabs>
        <w:jc w:val="both"/>
        <w:rPr>
          <w:sz w:val="20"/>
          <w:szCs w:val="20"/>
        </w:rPr>
      </w:pPr>
      <w:r w:rsidRPr="00231BB6">
        <w:rPr>
          <w:b/>
          <w:sz w:val="20"/>
          <w:szCs w:val="20"/>
        </w:rPr>
        <w:t>Definisi Operasional</w:t>
      </w:r>
    </w:p>
    <w:p w14:paraId="0F2A8BB3" w14:textId="77777777" w:rsidR="00F8013F" w:rsidRPr="00231BB6" w:rsidRDefault="00F8013F" w:rsidP="00000803">
      <w:pPr>
        <w:ind w:firstLine="284"/>
        <w:jc w:val="both"/>
        <w:rPr>
          <w:sz w:val="20"/>
          <w:szCs w:val="20"/>
        </w:rPr>
      </w:pPr>
      <w:r w:rsidRPr="00231BB6">
        <w:rPr>
          <w:sz w:val="20"/>
          <w:szCs w:val="20"/>
        </w:rPr>
        <w:t>Definisi operasional penelitian ini akan berfokus pada variabel bebas yang mempengaruhi variabel terikat penelitian dengan cara mengukur dan menganalisis rasio-rasio yang ada dalam variabel bebas sehingga berpengaruh terhadap variabel terikat. Analisis yang dilakukan akan menggunakan uji a</w:t>
      </w:r>
      <w:r w:rsidR="006B764D">
        <w:rPr>
          <w:sz w:val="20"/>
          <w:szCs w:val="20"/>
        </w:rPr>
        <w:t xml:space="preserve">sumsi klasik, </w:t>
      </w:r>
      <w:r w:rsidR="006B764D">
        <w:rPr>
          <w:bCs/>
          <w:sz w:val="20"/>
          <w:szCs w:val="20"/>
        </w:rPr>
        <w:t>r</w:t>
      </w:r>
      <w:r w:rsidR="006B764D" w:rsidRPr="006B764D">
        <w:rPr>
          <w:bCs/>
          <w:sz w:val="20"/>
          <w:szCs w:val="20"/>
          <w:lang w:val="en-US"/>
        </w:rPr>
        <w:t>egresi</w:t>
      </w:r>
      <w:r w:rsidR="00C75E3A">
        <w:rPr>
          <w:bCs/>
          <w:sz w:val="20"/>
          <w:szCs w:val="20"/>
          <w:lang w:val="en-US"/>
        </w:rPr>
        <w:t xml:space="preserve"> </w:t>
      </w:r>
      <w:r w:rsidR="006B764D">
        <w:rPr>
          <w:bCs/>
          <w:sz w:val="20"/>
          <w:szCs w:val="20"/>
        </w:rPr>
        <w:t>l</w:t>
      </w:r>
      <w:r w:rsidR="006B764D" w:rsidRPr="006B764D">
        <w:rPr>
          <w:bCs/>
          <w:sz w:val="20"/>
          <w:szCs w:val="20"/>
          <w:lang w:val="en-US"/>
        </w:rPr>
        <w:t>inear</w:t>
      </w:r>
      <w:r w:rsidR="00C75E3A">
        <w:rPr>
          <w:bCs/>
          <w:sz w:val="20"/>
          <w:szCs w:val="20"/>
          <w:lang w:val="en-US"/>
        </w:rPr>
        <w:t xml:space="preserve"> </w:t>
      </w:r>
      <w:r w:rsidR="006B764D">
        <w:rPr>
          <w:bCs/>
          <w:sz w:val="20"/>
          <w:szCs w:val="20"/>
        </w:rPr>
        <w:t>b</w:t>
      </w:r>
      <w:r w:rsidR="006B764D" w:rsidRPr="006B764D">
        <w:rPr>
          <w:bCs/>
          <w:sz w:val="20"/>
          <w:szCs w:val="20"/>
          <w:lang w:val="en-US"/>
        </w:rPr>
        <w:t>erganda</w:t>
      </w:r>
      <w:r w:rsidR="006B764D">
        <w:rPr>
          <w:bCs/>
          <w:sz w:val="20"/>
          <w:szCs w:val="20"/>
        </w:rPr>
        <w:t xml:space="preserve"> maupun uji hipotesis</w:t>
      </w:r>
      <w:r w:rsidRPr="00231BB6">
        <w:rPr>
          <w:sz w:val="20"/>
          <w:szCs w:val="20"/>
        </w:rPr>
        <w:t>.</w:t>
      </w:r>
    </w:p>
    <w:p w14:paraId="6E3E1995" w14:textId="77777777" w:rsidR="00F8013F" w:rsidRPr="00231BB6" w:rsidRDefault="00F8013F" w:rsidP="00000803">
      <w:pPr>
        <w:suppressAutoHyphens w:val="0"/>
        <w:jc w:val="both"/>
        <w:rPr>
          <w:b/>
          <w:sz w:val="20"/>
          <w:szCs w:val="20"/>
        </w:rPr>
      </w:pPr>
      <w:r w:rsidRPr="00231BB6">
        <w:rPr>
          <w:b/>
          <w:sz w:val="20"/>
          <w:szCs w:val="20"/>
        </w:rPr>
        <w:t>Identifikasi Variabel</w:t>
      </w:r>
    </w:p>
    <w:p w14:paraId="5F6854E0" w14:textId="77777777" w:rsidR="00F8013F" w:rsidRPr="00F8013F" w:rsidRDefault="00F8013F" w:rsidP="00000803">
      <w:pPr>
        <w:numPr>
          <w:ilvl w:val="0"/>
          <w:numId w:val="7"/>
        </w:numPr>
        <w:suppressAutoHyphens w:val="0"/>
        <w:ind w:left="284" w:hanging="284"/>
        <w:jc w:val="both"/>
        <w:rPr>
          <w:sz w:val="20"/>
          <w:szCs w:val="20"/>
        </w:rPr>
      </w:pPr>
      <w:r w:rsidRPr="00231BB6">
        <w:rPr>
          <w:sz w:val="20"/>
          <w:szCs w:val="20"/>
        </w:rPr>
        <w:t>Variabel terikat / variabel dependen</w:t>
      </w:r>
    </w:p>
    <w:p w14:paraId="408CF702" w14:textId="77777777" w:rsidR="00F8013F" w:rsidRDefault="00F8013F" w:rsidP="00000803">
      <w:pPr>
        <w:suppressAutoHyphens w:val="0"/>
        <w:ind w:left="284"/>
        <w:jc w:val="both"/>
        <w:rPr>
          <w:sz w:val="20"/>
          <w:szCs w:val="20"/>
          <w:lang w:val="en-US"/>
        </w:rPr>
      </w:pPr>
      <w:r w:rsidRPr="00F8013F">
        <w:rPr>
          <w:sz w:val="20"/>
          <w:szCs w:val="20"/>
        </w:rPr>
        <w:t xml:space="preserve">Variabel terikat dalam penelitian ini adalah </w:t>
      </w:r>
      <w:r w:rsidR="006B764D" w:rsidRPr="006B764D">
        <w:rPr>
          <w:i/>
          <w:sz w:val="20"/>
          <w:szCs w:val="20"/>
        </w:rPr>
        <w:t>Return on Equity (ROE)</w:t>
      </w:r>
      <w:r w:rsidRPr="00F8013F">
        <w:rPr>
          <w:sz w:val="20"/>
          <w:szCs w:val="20"/>
        </w:rPr>
        <w:t xml:space="preserve">. Nilai </w:t>
      </w:r>
      <w:r w:rsidR="006B764D" w:rsidRPr="006B764D">
        <w:rPr>
          <w:i/>
          <w:sz w:val="20"/>
          <w:szCs w:val="20"/>
        </w:rPr>
        <w:t xml:space="preserve">Return On Equity </w:t>
      </w:r>
      <w:r w:rsidR="006B764D" w:rsidRPr="006B764D">
        <w:rPr>
          <w:sz w:val="20"/>
          <w:szCs w:val="20"/>
        </w:rPr>
        <w:t>(ROE) adalah perbandingan antara laba bersih dengan total ekuitas yang dimiliki perusahaan</w:t>
      </w:r>
      <w:r w:rsidRPr="00F8013F">
        <w:rPr>
          <w:sz w:val="20"/>
          <w:szCs w:val="20"/>
        </w:rPr>
        <w:t xml:space="preserve">. Dalam </w:t>
      </w:r>
      <w:r w:rsidR="006B764D">
        <w:rPr>
          <w:sz w:val="20"/>
          <w:szCs w:val="20"/>
        </w:rPr>
        <w:t xml:space="preserve">penelitian ini, nilai </w:t>
      </w:r>
      <w:r w:rsidR="006B764D" w:rsidRPr="006C455B">
        <w:rPr>
          <w:i/>
          <w:sz w:val="20"/>
          <w:szCs w:val="20"/>
        </w:rPr>
        <w:t>Return On Equity (ROE)</w:t>
      </w:r>
      <w:r w:rsidR="00C75E3A">
        <w:rPr>
          <w:i/>
          <w:sz w:val="20"/>
          <w:szCs w:val="20"/>
          <w:lang w:val="en-US"/>
        </w:rPr>
        <w:t xml:space="preserve"> </w:t>
      </w:r>
      <w:r w:rsidR="006C455B">
        <w:rPr>
          <w:sz w:val="20"/>
          <w:szCs w:val="20"/>
        </w:rPr>
        <w:t xml:space="preserve">merupakan </w:t>
      </w:r>
      <w:r w:rsidR="006C455B">
        <w:rPr>
          <w:sz w:val="20"/>
          <w:szCs w:val="20"/>
          <w:lang w:val="en-US" w:eastAsia="en-US"/>
        </w:rPr>
        <w:t>r</w:t>
      </w:r>
      <w:r w:rsidR="006C455B" w:rsidRPr="006C455B">
        <w:rPr>
          <w:sz w:val="20"/>
          <w:szCs w:val="20"/>
          <w:lang w:val="en-US" w:eastAsia="en-US"/>
        </w:rPr>
        <w:t>asio yang menggambarkan</w:t>
      </w:r>
      <w:r w:rsidR="00C75E3A">
        <w:rPr>
          <w:sz w:val="20"/>
          <w:szCs w:val="20"/>
          <w:lang w:val="en-US" w:eastAsia="en-US"/>
        </w:rPr>
        <w:t xml:space="preserve"> </w:t>
      </w:r>
      <w:r w:rsidR="006C455B" w:rsidRPr="006C455B">
        <w:rPr>
          <w:sz w:val="20"/>
          <w:szCs w:val="20"/>
          <w:lang w:val="en-US" w:eastAsia="en-US"/>
        </w:rPr>
        <w:t>tingkat</w:t>
      </w:r>
      <w:r w:rsidR="00C75E3A">
        <w:rPr>
          <w:sz w:val="20"/>
          <w:szCs w:val="20"/>
          <w:lang w:val="en-US" w:eastAsia="en-US"/>
        </w:rPr>
        <w:t xml:space="preserve"> </w:t>
      </w:r>
      <w:r w:rsidR="006C455B" w:rsidRPr="006C455B">
        <w:rPr>
          <w:sz w:val="20"/>
          <w:szCs w:val="20"/>
          <w:lang w:val="en-US" w:eastAsia="en-US"/>
        </w:rPr>
        <w:t>kekuatan</w:t>
      </w:r>
      <w:r w:rsidR="00C75E3A">
        <w:rPr>
          <w:sz w:val="20"/>
          <w:szCs w:val="20"/>
          <w:lang w:val="en-US" w:eastAsia="en-US"/>
        </w:rPr>
        <w:t xml:space="preserve"> </w:t>
      </w:r>
      <w:r w:rsidR="006C455B" w:rsidRPr="006C455B">
        <w:rPr>
          <w:sz w:val="20"/>
          <w:szCs w:val="20"/>
          <w:lang w:val="en-US" w:eastAsia="en-US"/>
        </w:rPr>
        <w:t>pendapatan yang akan</w:t>
      </w:r>
      <w:r w:rsidR="00C75E3A">
        <w:rPr>
          <w:sz w:val="20"/>
          <w:szCs w:val="20"/>
          <w:lang w:val="en-US" w:eastAsia="en-US"/>
        </w:rPr>
        <w:t xml:space="preserve"> </w:t>
      </w:r>
      <w:r w:rsidR="006C455B" w:rsidRPr="006C455B">
        <w:rPr>
          <w:sz w:val="20"/>
          <w:szCs w:val="20"/>
          <w:lang w:val="en-US" w:eastAsia="en-US"/>
        </w:rPr>
        <w:t>diperoleh para pemegang</w:t>
      </w:r>
      <w:r w:rsidR="00C75E3A">
        <w:rPr>
          <w:sz w:val="20"/>
          <w:szCs w:val="20"/>
          <w:lang w:val="en-US" w:eastAsia="en-US"/>
        </w:rPr>
        <w:t xml:space="preserve"> </w:t>
      </w:r>
      <w:r w:rsidR="006C455B" w:rsidRPr="006C455B">
        <w:rPr>
          <w:sz w:val="20"/>
          <w:szCs w:val="20"/>
          <w:lang w:val="en-US" w:eastAsia="en-US"/>
        </w:rPr>
        <w:t>saham</w:t>
      </w:r>
      <w:r w:rsidR="00C75E3A">
        <w:rPr>
          <w:sz w:val="20"/>
          <w:szCs w:val="20"/>
          <w:lang w:val="en-US" w:eastAsia="en-US"/>
        </w:rPr>
        <w:t xml:space="preserve"> </w:t>
      </w:r>
      <w:r w:rsidR="006C455B" w:rsidRPr="006C455B">
        <w:rPr>
          <w:sz w:val="20"/>
          <w:szCs w:val="20"/>
          <w:lang w:val="en-US" w:eastAsia="en-US"/>
        </w:rPr>
        <w:t>atas</w:t>
      </w:r>
      <w:r w:rsidR="00C75E3A">
        <w:rPr>
          <w:sz w:val="20"/>
          <w:szCs w:val="20"/>
          <w:lang w:val="en-US" w:eastAsia="en-US"/>
        </w:rPr>
        <w:t xml:space="preserve"> </w:t>
      </w:r>
      <w:r w:rsidR="006C455B" w:rsidRPr="006C455B">
        <w:rPr>
          <w:sz w:val="20"/>
          <w:szCs w:val="20"/>
          <w:lang w:val="en-US" w:eastAsia="en-US"/>
        </w:rPr>
        <w:t>investasi yang dilakukan</w:t>
      </w:r>
      <w:r w:rsidR="00C75E3A">
        <w:rPr>
          <w:sz w:val="20"/>
          <w:szCs w:val="20"/>
          <w:lang w:val="en-US" w:eastAsia="en-US"/>
        </w:rPr>
        <w:t xml:space="preserve"> </w:t>
      </w:r>
      <w:r w:rsidR="006C455B" w:rsidRPr="006C455B">
        <w:rPr>
          <w:sz w:val="20"/>
          <w:szCs w:val="20"/>
          <w:lang w:val="en-US" w:eastAsia="en-US"/>
        </w:rPr>
        <w:t>dan</w:t>
      </w:r>
      <w:r w:rsidR="00C75E3A">
        <w:rPr>
          <w:sz w:val="20"/>
          <w:szCs w:val="20"/>
          <w:lang w:val="en-US" w:eastAsia="en-US"/>
        </w:rPr>
        <w:t xml:space="preserve"> </w:t>
      </w:r>
      <w:r w:rsidR="006C455B" w:rsidRPr="006C455B">
        <w:rPr>
          <w:sz w:val="20"/>
          <w:szCs w:val="20"/>
          <w:lang w:val="en-US" w:eastAsia="en-US"/>
        </w:rPr>
        <w:t>rasio</w:t>
      </w:r>
      <w:r w:rsidR="00C75E3A">
        <w:rPr>
          <w:sz w:val="20"/>
          <w:szCs w:val="20"/>
          <w:lang w:val="en-US" w:eastAsia="en-US"/>
        </w:rPr>
        <w:t xml:space="preserve"> </w:t>
      </w:r>
      <w:r w:rsidR="006C455B" w:rsidRPr="006C455B">
        <w:rPr>
          <w:sz w:val="20"/>
          <w:szCs w:val="20"/>
          <w:lang w:val="en-US" w:eastAsia="en-US"/>
        </w:rPr>
        <w:t>ini pula dapat</w:t>
      </w:r>
      <w:r w:rsidR="00C75E3A">
        <w:rPr>
          <w:sz w:val="20"/>
          <w:szCs w:val="20"/>
          <w:lang w:val="en-US" w:eastAsia="en-US"/>
        </w:rPr>
        <w:t xml:space="preserve"> </w:t>
      </w:r>
      <w:r w:rsidR="006C455B" w:rsidRPr="006C455B">
        <w:rPr>
          <w:sz w:val="20"/>
          <w:szCs w:val="20"/>
          <w:lang w:val="en-US" w:eastAsia="en-US"/>
        </w:rPr>
        <w:t>digunakan</w:t>
      </w:r>
      <w:r w:rsidR="00C75E3A">
        <w:rPr>
          <w:sz w:val="20"/>
          <w:szCs w:val="20"/>
          <w:lang w:val="en-US" w:eastAsia="en-US"/>
        </w:rPr>
        <w:t xml:space="preserve"> </w:t>
      </w:r>
      <w:r w:rsidR="006C455B" w:rsidRPr="006C455B">
        <w:rPr>
          <w:sz w:val="20"/>
          <w:szCs w:val="20"/>
          <w:lang w:val="en-US" w:eastAsia="en-US"/>
        </w:rPr>
        <w:t>untuk</w:t>
      </w:r>
      <w:r w:rsidR="00C75E3A">
        <w:rPr>
          <w:sz w:val="20"/>
          <w:szCs w:val="20"/>
          <w:lang w:val="en-US" w:eastAsia="en-US"/>
        </w:rPr>
        <w:t xml:space="preserve"> </w:t>
      </w:r>
      <w:r w:rsidR="006C455B" w:rsidRPr="006C455B">
        <w:rPr>
          <w:sz w:val="20"/>
          <w:szCs w:val="20"/>
          <w:lang w:val="en-US" w:eastAsia="en-US"/>
        </w:rPr>
        <w:t>membandingkan</w:t>
      </w:r>
      <w:r w:rsidR="00C75E3A">
        <w:rPr>
          <w:sz w:val="20"/>
          <w:szCs w:val="20"/>
          <w:lang w:val="en-US" w:eastAsia="en-US"/>
        </w:rPr>
        <w:t xml:space="preserve"> </w:t>
      </w:r>
      <w:r w:rsidR="006C455B" w:rsidRPr="006C455B">
        <w:rPr>
          <w:sz w:val="20"/>
          <w:szCs w:val="20"/>
          <w:lang w:val="en-US" w:eastAsia="en-US"/>
        </w:rPr>
        <w:t>dua</w:t>
      </w:r>
      <w:r w:rsidR="00C75E3A">
        <w:rPr>
          <w:sz w:val="20"/>
          <w:szCs w:val="20"/>
          <w:lang w:val="en-US" w:eastAsia="en-US"/>
        </w:rPr>
        <w:t xml:space="preserve"> </w:t>
      </w:r>
      <w:r w:rsidR="006C455B" w:rsidRPr="006C455B">
        <w:rPr>
          <w:sz w:val="20"/>
          <w:szCs w:val="20"/>
          <w:lang w:val="en-US" w:eastAsia="en-US"/>
        </w:rPr>
        <w:t>perusahaan</w:t>
      </w:r>
      <w:r w:rsidR="00C75E3A">
        <w:rPr>
          <w:sz w:val="20"/>
          <w:szCs w:val="20"/>
          <w:lang w:val="en-US" w:eastAsia="en-US"/>
        </w:rPr>
        <w:t xml:space="preserve"> </w:t>
      </w:r>
      <w:r w:rsidR="006C455B" w:rsidRPr="006C455B">
        <w:rPr>
          <w:sz w:val="20"/>
          <w:szCs w:val="20"/>
          <w:lang w:val="en-US" w:eastAsia="en-US"/>
        </w:rPr>
        <w:t>atau</w:t>
      </w:r>
      <w:r w:rsidR="00C75E3A">
        <w:rPr>
          <w:sz w:val="20"/>
          <w:szCs w:val="20"/>
          <w:lang w:val="en-US" w:eastAsia="en-US"/>
        </w:rPr>
        <w:t xml:space="preserve"> </w:t>
      </w:r>
      <w:r w:rsidR="006C455B" w:rsidRPr="006C455B">
        <w:rPr>
          <w:sz w:val="20"/>
          <w:szCs w:val="20"/>
          <w:lang w:val="en-US" w:eastAsia="en-US"/>
        </w:rPr>
        <w:t>lebih</w:t>
      </w:r>
      <w:r w:rsidR="00C75E3A">
        <w:rPr>
          <w:sz w:val="20"/>
          <w:szCs w:val="20"/>
          <w:lang w:val="en-US" w:eastAsia="en-US"/>
        </w:rPr>
        <w:t xml:space="preserve"> </w:t>
      </w:r>
      <w:r w:rsidR="006C455B" w:rsidRPr="006C455B">
        <w:rPr>
          <w:sz w:val="20"/>
          <w:szCs w:val="20"/>
          <w:lang w:val="en-US" w:eastAsia="en-US"/>
        </w:rPr>
        <w:t>dalam</w:t>
      </w:r>
      <w:r w:rsidR="00C75E3A">
        <w:rPr>
          <w:sz w:val="20"/>
          <w:szCs w:val="20"/>
          <w:lang w:val="en-US" w:eastAsia="en-US"/>
        </w:rPr>
        <w:t xml:space="preserve"> </w:t>
      </w:r>
      <w:r w:rsidR="006C455B" w:rsidRPr="006C455B">
        <w:rPr>
          <w:sz w:val="20"/>
          <w:szCs w:val="20"/>
          <w:lang w:val="en-US" w:eastAsia="en-US"/>
        </w:rPr>
        <w:t>satu</w:t>
      </w:r>
      <w:r w:rsidR="00C75E3A">
        <w:rPr>
          <w:sz w:val="20"/>
          <w:szCs w:val="20"/>
          <w:lang w:val="en-US" w:eastAsia="en-US"/>
        </w:rPr>
        <w:t xml:space="preserve"> </w:t>
      </w:r>
      <w:r w:rsidR="006C455B" w:rsidRPr="006C455B">
        <w:rPr>
          <w:sz w:val="20"/>
          <w:szCs w:val="20"/>
          <w:lang w:val="en-US" w:eastAsia="en-US"/>
        </w:rPr>
        <w:t>industri</w:t>
      </w:r>
      <w:r w:rsidR="006C455B" w:rsidRPr="006C455B">
        <w:rPr>
          <w:sz w:val="20"/>
          <w:szCs w:val="20"/>
          <w:lang w:eastAsia="en-US"/>
        </w:rPr>
        <w:t>.</w:t>
      </w:r>
    </w:p>
    <w:p w14:paraId="7AECD533" w14:textId="77777777" w:rsidR="00F8013F" w:rsidRPr="006C455B" w:rsidRDefault="006C455B" w:rsidP="00000803">
      <w:pPr>
        <w:suppressAutoHyphens w:val="0"/>
        <w:ind w:left="284"/>
        <w:jc w:val="both"/>
        <w:rPr>
          <w:sz w:val="20"/>
          <w:szCs w:val="20"/>
        </w:rPr>
      </w:pPr>
      <w:r w:rsidRPr="006C455B">
        <w:rPr>
          <w:rFonts w:ascii="Cambria Math" w:eastAsia="Cambria Math" w:hAnsi="Cambria Math" w:cs="Cambria Math"/>
          <w:position w:val="-17"/>
          <w:sz w:val="20"/>
          <w:szCs w:val="20"/>
          <w:lang w:eastAsia="en-US"/>
        </w:rPr>
        <w:t>𝑅𝑒𝑡𝑢𝑟𝑛</w:t>
      </w:r>
      <w:r w:rsidR="00C75E3A">
        <w:rPr>
          <w:rFonts w:ascii="Cambria Math" w:eastAsia="Cambria Math" w:hAnsi="Cambria Math" w:cs="Cambria Math"/>
          <w:position w:val="-17"/>
          <w:sz w:val="20"/>
          <w:szCs w:val="20"/>
          <w:lang w:val="en-US" w:eastAsia="en-US"/>
        </w:rPr>
        <w:t xml:space="preserve"> </w:t>
      </w:r>
      <w:r w:rsidRPr="006C455B">
        <w:rPr>
          <w:rFonts w:ascii="Cambria Math" w:eastAsia="Cambria Math" w:hAnsi="Cambria Math" w:cs="Cambria Math"/>
          <w:position w:val="-17"/>
          <w:sz w:val="20"/>
          <w:szCs w:val="20"/>
          <w:lang w:eastAsia="en-US"/>
        </w:rPr>
        <w:t>𝑂𝑛</w:t>
      </w:r>
      <w:r w:rsidR="00C75E3A">
        <w:rPr>
          <w:rFonts w:ascii="Cambria Math" w:eastAsia="Cambria Math" w:hAnsi="Cambria Math" w:cs="Cambria Math"/>
          <w:position w:val="-17"/>
          <w:sz w:val="20"/>
          <w:szCs w:val="20"/>
          <w:lang w:val="en-US" w:eastAsia="en-US"/>
        </w:rPr>
        <w:t xml:space="preserve"> </w:t>
      </w:r>
      <w:r w:rsidRPr="006C455B">
        <w:rPr>
          <w:rFonts w:ascii="Cambria Math" w:eastAsia="Cambria Math" w:hAnsi="Cambria Math" w:cs="Cambria Math"/>
          <w:position w:val="-17"/>
          <w:sz w:val="20"/>
          <w:szCs w:val="20"/>
          <w:lang w:eastAsia="en-US"/>
        </w:rPr>
        <w:t>𝐸𝑞𝑢</w:t>
      </w:r>
      <w:r w:rsidRPr="006C455B">
        <w:rPr>
          <w:rFonts w:eastAsia="Cambria Math"/>
          <w:position w:val="-17"/>
          <w:sz w:val="20"/>
          <w:szCs w:val="20"/>
          <w:lang w:eastAsia="en-US"/>
        </w:rPr>
        <w:t>i</w:t>
      </w:r>
      <w:r w:rsidRPr="006C455B">
        <w:rPr>
          <w:rFonts w:ascii="Cambria Math" w:eastAsia="Cambria Math" w:hAnsi="Cambria Math" w:cs="Cambria Math"/>
          <w:position w:val="-17"/>
          <w:sz w:val="20"/>
          <w:szCs w:val="20"/>
          <w:lang w:eastAsia="en-US"/>
        </w:rPr>
        <w:t>𝑡𝑦</w:t>
      </w:r>
      <w:r>
        <w:rPr>
          <w:rFonts w:ascii="Cambria Math" w:eastAsia="Cambria Math" w:hAnsi="Cambria Math" w:cs="Cambria Math"/>
          <w:position w:val="-17"/>
          <w:sz w:val="20"/>
          <w:szCs w:val="20"/>
          <w:lang w:eastAsia="en-US"/>
        </w:rPr>
        <w:t xml:space="preserve"> = </w:t>
      </w:r>
      <w:r w:rsidR="00C75E3A">
        <w:rPr>
          <w:rFonts w:ascii="Cambria Math" w:eastAsia="Cambria Math" w:hAnsi="Cambria Math" w:cs="Cambria Math"/>
          <w:position w:val="-17"/>
          <w:sz w:val="20"/>
          <w:szCs w:val="20"/>
          <w:lang w:val="en-US" w:eastAsia="en-US"/>
        </w:rPr>
        <w:t xml:space="preserve">   </w:t>
      </w:r>
      <w:r>
        <w:rPr>
          <w:rFonts w:ascii="Cambria Math" w:eastAsia="Cambria Math" w:hAnsi="Cambria Math" w:cs="Cambria Math"/>
          <w:position w:val="-17"/>
          <w:sz w:val="20"/>
          <w:szCs w:val="20"/>
          <w:lang w:eastAsia="en-US"/>
        </w:rPr>
        <w:t>Laba Bersih</w:t>
      </w:r>
    </w:p>
    <w:p w14:paraId="6ABBFEAF" w14:textId="3C0A4E9A" w:rsidR="00F8013F" w:rsidRDefault="00327466" w:rsidP="00000803">
      <w:pPr>
        <w:suppressAutoHyphens w:val="0"/>
        <w:ind w:left="1724" w:firstLine="436"/>
        <w:jc w:val="both"/>
        <w:rPr>
          <w:sz w:val="20"/>
          <w:szCs w:val="20"/>
          <w:lang w:val="en-US"/>
        </w:rPr>
      </w:pPr>
      <w:r w:rsidRPr="00F63917">
        <w:rPr>
          <w:noProof/>
          <w:sz w:val="20"/>
          <w:szCs w:val="20"/>
        </w:rPr>
        <mc:AlternateContent>
          <mc:Choice Requires="wps">
            <w:drawing>
              <wp:anchor distT="0" distB="0" distL="114300" distR="114300" simplePos="0" relativeHeight="251657728" behindDoc="0" locked="0" layoutInCell="1" allowOverlap="1" wp14:anchorId="0EACA87C" wp14:editId="1F708E28">
                <wp:simplePos x="0" y="0"/>
                <wp:positionH relativeFrom="column">
                  <wp:posOffset>1280795</wp:posOffset>
                </wp:positionH>
                <wp:positionV relativeFrom="paragraph">
                  <wp:posOffset>17145</wp:posOffset>
                </wp:positionV>
                <wp:extent cx="863600" cy="0"/>
                <wp:effectExtent l="6350" t="10160" r="6350" b="8890"/>
                <wp:wrapNone/>
                <wp:docPr id="16071449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9592CD" id="_x0000_t32" coordsize="21600,21600" o:spt="32" o:oned="t" path="m,l21600,21600e" filled="f">
                <v:path arrowok="t" fillok="f" o:connecttype="none"/>
                <o:lock v:ext="edit" shapetype="t"/>
              </v:shapetype>
              <v:shape id="Straight Arrow Connector 1" o:spid="_x0000_s1026" type="#_x0000_t32" style="position:absolute;margin-left:100.85pt;margin-top:1.35pt;width: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"/>
            </w:pict>
          </mc:Fallback>
        </mc:AlternateContent>
      </w:r>
      <w:r w:rsidR="00A7301C" w:rsidRPr="00A7301C">
        <w:rPr>
          <w:sz w:val="20"/>
          <w:szCs w:val="20"/>
        </w:rPr>
        <w:t>Total Ekuitas</w:t>
      </w:r>
    </w:p>
    <w:p w14:paraId="492674D6" w14:textId="77777777" w:rsidR="00C75E3A" w:rsidRPr="00C75E3A" w:rsidRDefault="00C75E3A" w:rsidP="00000803">
      <w:pPr>
        <w:suppressAutoHyphens w:val="0"/>
        <w:ind w:left="1724" w:firstLine="436"/>
        <w:jc w:val="both"/>
        <w:rPr>
          <w:sz w:val="20"/>
          <w:szCs w:val="20"/>
          <w:lang w:val="en-US"/>
        </w:rPr>
      </w:pPr>
    </w:p>
    <w:p w14:paraId="635D19D8" w14:textId="77777777" w:rsidR="00F8013F" w:rsidRPr="00231BB6" w:rsidRDefault="00F8013F" w:rsidP="00000803">
      <w:pPr>
        <w:numPr>
          <w:ilvl w:val="0"/>
          <w:numId w:val="7"/>
        </w:numPr>
        <w:suppressAutoHyphens w:val="0"/>
        <w:ind w:left="284" w:hanging="284"/>
        <w:jc w:val="both"/>
        <w:rPr>
          <w:sz w:val="20"/>
          <w:szCs w:val="20"/>
        </w:rPr>
      </w:pPr>
      <w:r w:rsidRPr="00231BB6">
        <w:rPr>
          <w:sz w:val="20"/>
          <w:szCs w:val="20"/>
        </w:rPr>
        <w:lastRenderedPageBreak/>
        <w:t>Variabel bebas / variabel independen</w:t>
      </w:r>
    </w:p>
    <w:p w14:paraId="05B56716" w14:textId="77777777" w:rsidR="00F8013F" w:rsidRPr="007504F0" w:rsidRDefault="007504F0" w:rsidP="00000803">
      <w:pPr>
        <w:numPr>
          <w:ilvl w:val="0"/>
          <w:numId w:val="8"/>
        </w:numPr>
        <w:suppressAutoHyphens w:val="0"/>
        <w:ind w:left="567" w:hanging="284"/>
        <w:jc w:val="both"/>
        <w:rPr>
          <w:sz w:val="20"/>
          <w:szCs w:val="20"/>
        </w:rPr>
      </w:pPr>
      <w:r w:rsidRPr="007504F0">
        <w:rPr>
          <w:i/>
          <w:sz w:val="20"/>
          <w:szCs w:val="20"/>
          <w:lang w:eastAsia="en-US"/>
        </w:rPr>
        <w:t>Total</w:t>
      </w:r>
      <w:r w:rsidR="00C75E3A">
        <w:rPr>
          <w:i/>
          <w:sz w:val="20"/>
          <w:szCs w:val="20"/>
          <w:lang w:val="en-US" w:eastAsia="en-US"/>
        </w:rPr>
        <w:t xml:space="preserve"> </w:t>
      </w:r>
      <w:r w:rsidRPr="007504F0">
        <w:rPr>
          <w:i/>
          <w:sz w:val="20"/>
          <w:szCs w:val="20"/>
          <w:lang w:eastAsia="en-US"/>
        </w:rPr>
        <w:t>Asset</w:t>
      </w:r>
      <w:r w:rsidR="00C75E3A">
        <w:rPr>
          <w:i/>
          <w:sz w:val="20"/>
          <w:szCs w:val="20"/>
          <w:lang w:val="en-US" w:eastAsia="en-US"/>
        </w:rPr>
        <w:t xml:space="preserve"> </w:t>
      </w:r>
      <w:r w:rsidRPr="007504F0">
        <w:rPr>
          <w:i/>
          <w:sz w:val="20"/>
          <w:szCs w:val="20"/>
          <w:lang w:eastAsia="en-US"/>
        </w:rPr>
        <w:t>Turnover</w:t>
      </w:r>
    </w:p>
    <w:p w14:paraId="1B4074E3" w14:textId="77777777" w:rsidR="00F8013F" w:rsidRDefault="00762372" w:rsidP="00000803">
      <w:pPr>
        <w:suppressAutoHyphens w:val="0"/>
        <w:ind w:left="567"/>
        <w:jc w:val="both"/>
        <w:rPr>
          <w:sz w:val="20"/>
          <w:szCs w:val="20"/>
          <w:lang w:val="en-US"/>
        </w:rPr>
      </w:pPr>
      <w:r w:rsidRPr="00762372">
        <w:rPr>
          <w:sz w:val="20"/>
          <w:szCs w:val="20"/>
          <w:lang w:eastAsia="en-US"/>
        </w:rPr>
        <w:t>Mengukur perputaran</w:t>
      </w:r>
      <w:r w:rsidR="00C75E3A">
        <w:rPr>
          <w:sz w:val="20"/>
          <w:szCs w:val="20"/>
          <w:lang w:val="en-US" w:eastAsia="en-US"/>
        </w:rPr>
        <w:t xml:space="preserve"> </w:t>
      </w:r>
      <w:r w:rsidRPr="00762372">
        <w:rPr>
          <w:sz w:val="20"/>
          <w:szCs w:val="20"/>
          <w:lang w:eastAsia="en-US"/>
        </w:rPr>
        <w:t>seluruh aset perusahaan, dan dihitung dengan membagi penjualan dengan total</w:t>
      </w:r>
      <w:r w:rsidR="00C75E3A">
        <w:rPr>
          <w:sz w:val="20"/>
          <w:szCs w:val="20"/>
          <w:lang w:val="en-US" w:eastAsia="en-US"/>
        </w:rPr>
        <w:t xml:space="preserve"> </w:t>
      </w:r>
      <w:r w:rsidRPr="00762372">
        <w:rPr>
          <w:sz w:val="20"/>
          <w:szCs w:val="20"/>
          <w:lang w:eastAsia="en-US"/>
        </w:rPr>
        <w:t>asset</w:t>
      </w:r>
      <w:r>
        <w:rPr>
          <w:sz w:val="20"/>
          <w:szCs w:val="20"/>
          <w:lang w:eastAsia="en-US"/>
        </w:rPr>
        <w:t>.</w:t>
      </w:r>
    </w:p>
    <w:p w14:paraId="12D0DD4B" w14:textId="77777777" w:rsidR="00F8013F" w:rsidRPr="00231BB6" w:rsidRDefault="00762372" w:rsidP="00000803">
      <w:pPr>
        <w:suppressAutoHyphens w:val="0"/>
        <w:ind w:left="567"/>
        <w:jc w:val="both"/>
        <w:rPr>
          <w:sz w:val="20"/>
          <w:szCs w:val="20"/>
        </w:rPr>
      </w:pPr>
      <w:r w:rsidRPr="00762372">
        <w:rPr>
          <w:rFonts w:ascii="Cambria Math" w:eastAsia="Cambria Math" w:hAnsi="Cambria Math" w:cs="Cambria Math"/>
          <w:sz w:val="20"/>
          <w:szCs w:val="20"/>
          <w:lang w:eastAsia="en-US"/>
        </w:rPr>
        <w:t>𝑇</w:t>
      </w:r>
      <w:r w:rsidRPr="00762372">
        <w:rPr>
          <w:rFonts w:eastAsia="Cambria Math"/>
          <w:sz w:val="20"/>
          <w:szCs w:val="20"/>
          <w:lang w:eastAsia="en-US"/>
        </w:rPr>
        <w:t>o</w:t>
      </w:r>
      <w:r w:rsidRPr="00762372">
        <w:rPr>
          <w:rFonts w:ascii="Cambria Math" w:eastAsia="Cambria Math" w:hAnsi="Cambria Math" w:cs="Cambria Math"/>
          <w:sz w:val="20"/>
          <w:szCs w:val="20"/>
          <w:lang w:eastAsia="en-US"/>
        </w:rPr>
        <w:t>𝑡𝑎𝑙</w:t>
      </w:r>
      <w:r w:rsidR="00C75E3A">
        <w:rPr>
          <w:rFonts w:ascii="Cambria Math" w:eastAsia="Cambria Math" w:hAnsi="Cambria Math" w:cs="Cambria Math"/>
          <w:sz w:val="20"/>
          <w:szCs w:val="20"/>
          <w:lang w:val="en-US" w:eastAsia="en-US"/>
        </w:rPr>
        <w:t xml:space="preserve"> </w:t>
      </w:r>
      <w:r w:rsidRPr="00762372">
        <w:rPr>
          <w:rFonts w:ascii="Cambria Math" w:eastAsia="Cambria Math" w:hAnsi="Cambria Math" w:cs="Cambria Math"/>
          <w:sz w:val="20"/>
          <w:szCs w:val="20"/>
          <w:lang w:eastAsia="en-US"/>
        </w:rPr>
        <w:t>𝐴𝑠𝑠</w:t>
      </w:r>
      <w:r w:rsidRPr="00762372">
        <w:rPr>
          <w:rFonts w:eastAsia="Cambria Math"/>
          <w:sz w:val="20"/>
          <w:szCs w:val="20"/>
          <w:lang w:eastAsia="en-US"/>
        </w:rPr>
        <w:t>e</w:t>
      </w:r>
      <w:r w:rsidRPr="00762372">
        <w:rPr>
          <w:rFonts w:ascii="Cambria Math" w:eastAsia="Cambria Math" w:hAnsi="Cambria Math" w:cs="Cambria Math"/>
          <w:sz w:val="20"/>
          <w:szCs w:val="20"/>
          <w:lang w:eastAsia="en-US"/>
        </w:rPr>
        <w:t>𝑡</w:t>
      </w:r>
      <w:r w:rsidR="00C75E3A">
        <w:rPr>
          <w:rFonts w:ascii="Cambria Math" w:eastAsia="Cambria Math" w:hAnsi="Cambria Math" w:cs="Cambria Math"/>
          <w:sz w:val="20"/>
          <w:szCs w:val="20"/>
          <w:lang w:val="en-US" w:eastAsia="en-US"/>
        </w:rPr>
        <w:t xml:space="preserve"> </w:t>
      </w:r>
      <w:r w:rsidRPr="00762372">
        <w:rPr>
          <w:rFonts w:ascii="Cambria Math" w:eastAsia="Cambria Math" w:hAnsi="Cambria Math" w:cs="Cambria Math"/>
          <w:sz w:val="20"/>
          <w:szCs w:val="20"/>
          <w:lang w:eastAsia="en-US"/>
        </w:rPr>
        <w:t>𝑇𝑢𝑟𝑛</w:t>
      </w:r>
      <w:r w:rsidRPr="00762372">
        <w:rPr>
          <w:rFonts w:eastAsia="Cambria Math"/>
          <w:sz w:val="20"/>
          <w:szCs w:val="20"/>
          <w:lang w:eastAsia="en-US"/>
        </w:rPr>
        <w:t>ove</w:t>
      </w:r>
      <w:r w:rsidRPr="00762372">
        <w:rPr>
          <w:rFonts w:ascii="Cambria Math" w:eastAsia="Cambria Math" w:hAnsi="Cambria Math" w:cs="Cambria Math"/>
          <w:sz w:val="20"/>
          <w:szCs w:val="20"/>
          <w:lang w:eastAsia="en-US"/>
        </w:rPr>
        <w:t>𝑟</w:t>
      </w:r>
      <w:r w:rsidR="00C75E3A">
        <w:rPr>
          <w:rFonts w:ascii="Cambria Math" w:eastAsia="Cambria Math" w:hAnsi="Cambria Math" w:cs="Cambria Math"/>
          <w:sz w:val="20"/>
          <w:szCs w:val="20"/>
          <w:lang w:val="en-US" w:eastAsia="en-US"/>
        </w:rPr>
        <w:t xml:space="preserve"> </w:t>
      </w:r>
      <w:r w:rsidR="00F8013F" w:rsidRPr="00231BB6">
        <w:rPr>
          <w:sz w:val="20"/>
          <w:szCs w:val="20"/>
        </w:rPr>
        <w:t xml:space="preserve">= </w:t>
      </w:r>
      <w:r w:rsidR="00F8013F" w:rsidRPr="00231BB6">
        <w:rPr>
          <w:sz w:val="20"/>
          <w:szCs w:val="20"/>
        </w:rPr>
        <w:tab/>
      </w:r>
      <w:r>
        <w:rPr>
          <w:sz w:val="20"/>
          <w:szCs w:val="20"/>
        </w:rPr>
        <w:t xml:space="preserve">  Penjualan</w:t>
      </w:r>
    </w:p>
    <w:p w14:paraId="71C63BE4" w14:textId="70549F99" w:rsidR="00F8013F" w:rsidRPr="00231BB6" w:rsidRDefault="00327466" w:rsidP="00000803">
      <w:pPr>
        <w:ind w:left="567" w:hanging="284"/>
        <w:jc w:val="both"/>
        <w:rPr>
          <w:sz w:val="20"/>
          <w:szCs w:val="20"/>
        </w:rPr>
      </w:pPr>
      <w:r w:rsidRPr="00F63917">
        <w:rPr>
          <w:i/>
          <w:noProof/>
          <w:sz w:val="20"/>
          <w:szCs w:val="20"/>
        </w:rPr>
        <mc:AlternateContent>
          <mc:Choice Requires="wps">
            <w:drawing>
              <wp:anchor distT="0" distB="0" distL="114300" distR="114300" simplePos="0" relativeHeight="251655680" behindDoc="0" locked="0" layoutInCell="1" allowOverlap="1" wp14:anchorId="10C845E3" wp14:editId="447C51A2">
                <wp:simplePos x="0" y="0"/>
                <wp:positionH relativeFrom="column">
                  <wp:posOffset>1791335</wp:posOffset>
                </wp:positionH>
                <wp:positionV relativeFrom="paragraph">
                  <wp:posOffset>12065</wp:posOffset>
                </wp:positionV>
                <wp:extent cx="670560" cy="0"/>
                <wp:effectExtent l="12065" t="13335" r="12700" b="5715"/>
                <wp:wrapNone/>
                <wp:docPr id="168686898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3F4CAA" id="Straight Arrow Connector 1" o:spid="_x0000_s1026" type="#_x0000_t32" style="position:absolute;margin-left:141.05pt;margin-top:.95pt;width:52.8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"/>
            </w:pict>
          </mc:Fallback>
        </mc:AlternateContent>
      </w:r>
      <w:r w:rsidR="00F8013F" w:rsidRPr="00231BB6">
        <w:rPr>
          <w:sz w:val="20"/>
          <w:szCs w:val="20"/>
        </w:rPr>
        <w:tab/>
      </w:r>
      <w:r w:rsidR="00F8013F" w:rsidRPr="00231BB6">
        <w:rPr>
          <w:sz w:val="20"/>
          <w:szCs w:val="20"/>
        </w:rPr>
        <w:tab/>
      </w:r>
      <w:r w:rsidR="00F8013F" w:rsidRPr="00231BB6">
        <w:rPr>
          <w:sz w:val="20"/>
          <w:szCs w:val="20"/>
        </w:rPr>
        <w:tab/>
      </w:r>
      <w:r w:rsidR="00F8013F">
        <w:rPr>
          <w:sz w:val="20"/>
          <w:szCs w:val="20"/>
          <w:lang w:val="en-US"/>
        </w:rPr>
        <w:tab/>
      </w:r>
      <w:r w:rsidR="00F8013F">
        <w:rPr>
          <w:sz w:val="20"/>
          <w:szCs w:val="20"/>
        </w:rPr>
        <w:tab/>
      </w:r>
      <w:r w:rsidR="00762372">
        <w:rPr>
          <w:sz w:val="20"/>
          <w:szCs w:val="20"/>
        </w:rPr>
        <w:t xml:space="preserve">     Aktiva</w:t>
      </w:r>
    </w:p>
    <w:p w14:paraId="5CF49C21" w14:textId="77777777" w:rsidR="00F8013F" w:rsidRPr="00762372" w:rsidRDefault="00762372" w:rsidP="00000803">
      <w:pPr>
        <w:numPr>
          <w:ilvl w:val="0"/>
          <w:numId w:val="8"/>
        </w:numPr>
        <w:suppressAutoHyphens w:val="0"/>
        <w:ind w:left="567" w:hanging="284"/>
        <w:jc w:val="both"/>
        <w:rPr>
          <w:sz w:val="20"/>
          <w:szCs w:val="20"/>
        </w:rPr>
      </w:pPr>
      <w:r w:rsidRPr="00762372">
        <w:rPr>
          <w:i/>
          <w:sz w:val="20"/>
          <w:szCs w:val="20"/>
        </w:rPr>
        <w:t>Debt to Equity Ratio</w:t>
      </w:r>
    </w:p>
    <w:p w14:paraId="2F167309" w14:textId="77777777" w:rsidR="00762372" w:rsidRPr="00762372" w:rsidRDefault="00762372" w:rsidP="00000803">
      <w:pPr>
        <w:suppressAutoHyphens w:val="0"/>
        <w:ind w:left="567"/>
        <w:jc w:val="both"/>
        <w:rPr>
          <w:sz w:val="20"/>
          <w:szCs w:val="20"/>
        </w:rPr>
      </w:pPr>
      <w:r w:rsidRPr="00762372">
        <w:rPr>
          <w:sz w:val="20"/>
          <w:szCs w:val="20"/>
          <w:lang w:val="en-US" w:eastAsia="en-US"/>
        </w:rPr>
        <w:t>Mengukur</w:t>
      </w:r>
      <w:r w:rsidR="00C75E3A">
        <w:rPr>
          <w:sz w:val="20"/>
          <w:szCs w:val="20"/>
          <w:lang w:val="en-US" w:eastAsia="en-US"/>
        </w:rPr>
        <w:t xml:space="preserve"> </w:t>
      </w:r>
      <w:r w:rsidRPr="00762372">
        <w:rPr>
          <w:sz w:val="20"/>
          <w:szCs w:val="20"/>
          <w:lang w:val="en-US" w:eastAsia="en-US"/>
        </w:rPr>
        <w:t>penggunaan</w:t>
      </w:r>
      <w:r w:rsidR="00C75E3A">
        <w:rPr>
          <w:sz w:val="20"/>
          <w:szCs w:val="20"/>
          <w:lang w:val="en-US" w:eastAsia="en-US"/>
        </w:rPr>
        <w:t xml:space="preserve"> </w:t>
      </w:r>
      <w:r w:rsidRPr="00762372">
        <w:rPr>
          <w:sz w:val="20"/>
          <w:szCs w:val="20"/>
          <w:lang w:val="en-US" w:eastAsia="en-US"/>
        </w:rPr>
        <w:t>hutang</w:t>
      </w:r>
      <w:r w:rsidR="00C75E3A">
        <w:rPr>
          <w:sz w:val="20"/>
          <w:szCs w:val="20"/>
          <w:lang w:val="en-US" w:eastAsia="en-US"/>
        </w:rPr>
        <w:t xml:space="preserve"> </w:t>
      </w:r>
      <w:r w:rsidRPr="00762372">
        <w:rPr>
          <w:sz w:val="20"/>
          <w:szCs w:val="20"/>
          <w:lang w:val="en-US" w:eastAsia="en-US"/>
        </w:rPr>
        <w:t>terhadap total shareholder’s equity yang dimiliki</w:t>
      </w:r>
      <w:r w:rsidR="00C75E3A">
        <w:rPr>
          <w:sz w:val="20"/>
          <w:szCs w:val="20"/>
          <w:lang w:val="en-US" w:eastAsia="en-US"/>
        </w:rPr>
        <w:t xml:space="preserve"> </w:t>
      </w:r>
      <w:r w:rsidRPr="00762372">
        <w:rPr>
          <w:sz w:val="20"/>
          <w:szCs w:val="20"/>
          <w:lang w:val="en-US" w:eastAsia="en-US"/>
        </w:rPr>
        <w:t>perusahaan</w:t>
      </w:r>
      <w:r>
        <w:rPr>
          <w:sz w:val="20"/>
          <w:szCs w:val="20"/>
          <w:lang w:eastAsia="en-US"/>
        </w:rPr>
        <w:t>.</w:t>
      </w:r>
    </w:p>
    <w:p w14:paraId="0B47D9F8" w14:textId="77777777" w:rsidR="00F8013F" w:rsidRPr="00231BB6" w:rsidRDefault="00D62FE0" w:rsidP="00000803">
      <w:pPr>
        <w:suppressAutoHyphens w:val="0"/>
        <w:ind w:left="567"/>
        <w:jc w:val="both"/>
        <w:rPr>
          <w:sz w:val="20"/>
          <w:szCs w:val="20"/>
        </w:rPr>
      </w:pPr>
      <w:r w:rsidRPr="00D62FE0">
        <w:rPr>
          <w:rFonts w:ascii="Cambria Math" w:eastAsia="Cambria Math" w:hAnsi="Cambria Math" w:cs="Cambria Math"/>
          <w:sz w:val="20"/>
          <w:szCs w:val="20"/>
          <w:lang w:eastAsia="en-US"/>
        </w:rPr>
        <w:t>𝐷𝑒𝑏𝑡</w:t>
      </w:r>
      <w:r w:rsidR="00C75E3A">
        <w:rPr>
          <w:rFonts w:ascii="Cambria Math" w:eastAsia="Cambria Math" w:hAnsi="Cambria Math" w:cs="Cambria Math"/>
          <w:sz w:val="20"/>
          <w:szCs w:val="20"/>
          <w:lang w:val="en-US" w:eastAsia="en-US"/>
        </w:rPr>
        <w:t xml:space="preserve"> </w:t>
      </w:r>
      <w:r w:rsidRPr="00D62FE0">
        <w:rPr>
          <w:rFonts w:ascii="Cambria Math" w:eastAsia="Cambria Math" w:hAnsi="Cambria Math" w:cs="Cambria Math"/>
          <w:sz w:val="20"/>
          <w:szCs w:val="20"/>
          <w:lang w:eastAsia="en-US"/>
        </w:rPr>
        <w:t>𝑡𝑜</w:t>
      </w:r>
      <w:r w:rsidR="00C75E3A">
        <w:rPr>
          <w:rFonts w:ascii="Cambria Math" w:eastAsia="Cambria Math" w:hAnsi="Cambria Math" w:cs="Cambria Math"/>
          <w:sz w:val="20"/>
          <w:szCs w:val="20"/>
          <w:lang w:val="en-US" w:eastAsia="en-US"/>
        </w:rPr>
        <w:t xml:space="preserve"> </w:t>
      </w:r>
      <w:r w:rsidRPr="00D62FE0">
        <w:rPr>
          <w:rFonts w:ascii="Cambria Math" w:eastAsia="Cambria Math" w:hAnsi="Cambria Math" w:cs="Cambria Math"/>
          <w:sz w:val="20"/>
          <w:szCs w:val="20"/>
          <w:lang w:eastAsia="en-US"/>
        </w:rPr>
        <w:t>𝐸𝑞𝑢</w:t>
      </w:r>
      <w:r w:rsidRPr="00D62FE0">
        <w:rPr>
          <w:rFonts w:eastAsia="Cambria Math"/>
          <w:sz w:val="20"/>
          <w:szCs w:val="20"/>
          <w:lang w:eastAsia="en-US"/>
        </w:rPr>
        <w:t>i</w:t>
      </w:r>
      <w:r w:rsidRPr="00D62FE0">
        <w:rPr>
          <w:rFonts w:ascii="Cambria Math" w:eastAsia="Cambria Math" w:hAnsi="Cambria Math" w:cs="Cambria Math"/>
          <w:sz w:val="20"/>
          <w:szCs w:val="20"/>
          <w:lang w:eastAsia="en-US"/>
        </w:rPr>
        <w:t>𝑡𝑦</w:t>
      </w:r>
      <w:r w:rsidR="00C75E3A">
        <w:rPr>
          <w:rFonts w:ascii="Cambria Math" w:eastAsia="Cambria Math" w:hAnsi="Cambria Math" w:cs="Cambria Math"/>
          <w:sz w:val="20"/>
          <w:szCs w:val="20"/>
          <w:lang w:val="en-US" w:eastAsia="en-US"/>
        </w:rPr>
        <w:t xml:space="preserve"> </w:t>
      </w:r>
      <w:r w:rsidRPr="00D62FE0">
        <w:rPr>
          <w:rFonts w:ascii="Cambria Math" w:eastAsia="Cambria Math" w:hAnsi="Cambria Math" w:cs="Cambria Math"/>
          <w:sz w:val="20"/>
          <w:szCs w:val="20"/>
          <w:lang w:eastAsia="en-US"/>
        </w:rPr>
        <w:t>𝑅𝑎𝑡</w:t>
      </w:r>
      <w:r w:rsidRPr="00D62FE0">
        <w:rPr>
          <w:rFonts w:eastAsia="Cambria Math"/>
          <w:sz w:val="20"/>
          <w:szCs w:val="20"/>
          <w:lang w:eastAsia="en-US"/>
        </w:rPr>
        <w:t>i</w:t>
      </w:r>
      <w:r w:rsidRPr="00D62FE0">
        <w:rPr>
          <w:rFonts w:ascii="Cambria Math" w:eastAsia="Cambria Math" w:hAnsi="Cambria Math" w:cs="Cambria Math"/>
          <w:sz w:val="20"/>
          <w:szCs w:val="20"/>
          <w:lang w:eastAsia="en-US"/>
        </w:rPr>
        <w:t>𝑜</w:t>
      </w:r>
      <w:r w:rsidR="00C75E3A">
        <w:rPr>
          <w:sz w:val="20"/>
          <w:szCs w:val="20"/>
        </w:rPr>
        <w:t xml:space="preserve"> = </w:t>
      </w:r>
      <w:r w:rsidR="00C75E3A">
        <w:rPr>
          <w:sz w:val="20"/>
          <w:szCs w:val="20"/>
          <w:lang w:val="en-US"/>
        </w:rPr>
        <w:t xml:space="preserve">     </w:t>
      </w:r>
      <w:r>
        <w:rPr>
          <w:sz w:val="20"/>
          <w:szCs w:val="20"/>
        </w:rPr>
        <w:t>T</w:t>
      </w:r>
      <w:r w:rsidR="00F8013F" w:rsidRPr="00231BB6">
        <w:rPr>
          <w:sz w:val="20"/>
          <w:szCs w:val="20"/>
        </w:rPr>
        <w:t xml:space="preserve">otal </w:t>
      </w:r>
      <w:r>
        <w:rPr>
          <w:sz w:val="20"/>
          <w:szCs w:val="20"/>
        </w:rPr>
        <w:t>Liabilitas</w:t>
      </w:r>
    </w:p>
    <w:p w14:paraId="5E81AD53" w14:textId="01D74932" w:rsidR="00F8013F" w:rsidRDefault="00327466" w:rsidP="00000803">
      <w:pPr>
        <w:ind w:left="567" w:hanging="284"/>
        <w:jc w:val="both"/>
        <w:rPr>
          <w:sz w:val="20"/>
          <w:szCs w:val="20"/>
        </w:rPr>
      </w:pPr>
      <w:r w:rsidRPr="00F63917">
        <w:rPr>
          <w:noProof/>
          <w:sz w:val="20"/>
          <w:szCs w:val="20"/>
        </w:rPr>
        <mc:AlternateContent>
          <mc:Choice Requires="wps">
            <w:drawing>
              <wp:anchor distT="0" distB="0" distL="114300" distR="114300" simplePos="0" relativeHeight="251656704" behindDoc="0" locked="0" layoutInCell="1" allowOverlap="1" wp14:anchorId="6E2DC8B7" wp14:editId="77187F44">
                <wp:simplePos x="0" y="0"/>
                <wp:positionH relativeFrom="column">
                  <wp:posOffset>1791335</wp:posOffset>
                </wp:positionH>
                <wp:positionV relativeFrom="paragraph">
                  <wp:posOffset>21590</wp:posOffset>
                </wp:positionV>
                <wp:extent cx="822960" cy="0"/>
                <wp:effectExtent l="12065" t="13335" r="12700" b="5715"/>
                <wp:wrapNone/>
                <wp:docPr id="119666175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3713B" id="Straight Arrow Connector 1" o:spid="_x0000_s1026" type="#_x0000_t32" style="position:absolute;margin-left:141.05pt;margin-top:1.7pt;width:64.8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"/>
            </w:pict>
          </mc:Fallback>
        </mc:AlternateContent>
      </w:r>
      <w:r w:rsidR="00F8013F" w:rsidRPr="00231BB6">
        <w:rPr>
          <w:sz w:val="20"/>
          <w:szCs w:val="20"/>
        </w:rPr>
        <w:tab/>
      </w:r>
      <w:r w:rsidR="00F8013F" w:rsidRPr="00231BB6">
        <w:rPr>
          <w:sz w:val="20"/>
          <w:szCs w:val="20"/>
        </w:rPr>
        <w:tab/>
      </w:r>
      <w:r w:rsidR="00F8013F">
        <w:rPr>
          <w:sz w:val="20"/>
          <w:szCs w:val="20"/>
        </w:rPr>
        <w:tab/>
      </w:r>
      <w:r w:rsidR="00F8013F">
        <w:rPr>
          <w:sz w:val="20"/>
          <w:szCs w:val="20"/>
          <w:lang w:val="en-US"/>
        </w:rPr>
        <w:tab/>
      </w:r>
      <w:r w:rsidR="00D62FE0">
        <w:rPr>
          <w:sz w:val="20"/>
          <w:szCs w:val="20"/>
        </w:rPr>
        <w:t xml:space="preserve">             </w:t>
      </w:r>
      <w:r w:rsidR="00C75E3A">
        <w:rPr>
          <w:sz w:val="20"/>
          <w:szCs w:val="20"/>
          <w:lang w:val="en-US"/>
        </w:rPr>
        <w:t xml:space="preserve">  </w:t>
      </w:r>
      <w:r w:rsidR="00D62FE0">
        <w:rPr>
          <w:sz w:val="20"/>
          <w:szCs w:val="20"/>
        </w:rPr>
        <w:t>Total Ekuitas</w:t>
      </w:r>
    </w:p>
    <w:p w14:paraId="2FE325C4" w14:textId="77777777" w:rsidR="00762372" w:rsidRDefault="00762372" w:rsidP="00000803">
      <w:pPr>
        <w:ind w:left="567" w:hanging="284"/>
        <w:jc w:val="both"/>
        <w:rPr>
          <w:sz w:val="20"/>
          <w:szCs w:val="20"/>
        </w:rPr>
      </w:pPr>
    </w:p>
    <w:p w14:paraId="382C9729" w14:textId="77777777" w:rsidR="00762372" w:rsidRPr="00231BB6" w:rsidRDefault="00762372" w:rsidP="00000803">
      <w:pPr>
        <w:ind w:left="567" w:hanging="284"/>
        <w:jc w:val="both"/>
        <w:rPr>
          <w:sz w:val="20"/>
          <w:szCs w:val="20"/>
        </w:rPr>
      </w:pPr>
    </w:p>
    <w:p w14:paraId="21AFDA43" w14:textId="77777777" w:rsidR="00F8013F" w:rsidRPr="00231BB6" w:rsidRDefault="00F8013F" w:rsidP="00000803">
      <w:pPr>
        <w:suppressAutoHyphens w:val="0"/>
        <w:jc w:val="both"/>
        <w:rPr>
          <w:b/>
          <w:sz w:val="20"/>
          <w:szCs w:val="20"/>
        </w:rPr>
      </w:pPr>
      <w:r w:rsidRPr="00231BB6">
        <w:rPr>
          <w:b/>
          <w:sz w:val="20"/>
          <w:szCs w:val="20"/>
        </w:rPr>
        <w:t>Populasi</w:t>
      </w:r>
    </w:p>
    <w:p w14:paraId="7254F210" w14:textId="77777777" w:rsidR="00F8013F" w:rsidRPr="00231BB6" w:rsidRDefault="00F8013F" w:rsidP="00000803">
      <w:pPr>
        <w:ind w:firstLine="284"/>
        <w:jc w:val="both"/>
        <w:rPr>
          <w:sz w:val="20"/>
          <w:szCs w:val="20"/>
        </w:rPr>
      </w:pPr>
      <w:r w:rsidRPr="00231BB6">
        <w:rPr>
          <w:sz w:val="20"/>
          <w:szCs w:val="20"/>
        </w:rPr>
        <w:t>Populasi yang diambil dala</w:t>
      </w:r>
      <w:r w:rsidR="00D62FE0">
        <w:rPr>
          <w:sz w:val="20"/>
          <w:szCs w:val="20"/>
        </w:rPr>
        <w:t xml:space="preserve">m penelitian ini adalah seluruh </w:t>
      </w:r>
      <w:r w:rsidRPr="00231BB6">
        <w:rPr>
          <w:sz w:val="20"/>
          <w:szCs w:val="20"/>
        </w:rPr>
        <w:t xml:space="preserve">perusahaan </w:t>
      </w:r>
      <w:r w:rsidR="00D62FE0">
        <w:rPr>
          <w:sz w:val="20"/>
          <w:szCs w:val="20"/>
        </w:rPr>
        <w:t>telekomunikasi</w:t>
      </w:r>
      <w:r w:rsidRPr="00231BB6">
        <w:rPr>
          <w:sz w:val="20"/>
          <w:szCs w:val="20"/>
        </w:rPr>
        <w:t xml:space="preserve"> yang terdaftar di Bursa Efek Indonesia</w:t>
      </w:r>
      <w:r w:rsidR="00D62FE0">
        <w:rPr>
          <w:sz w:val="20"/>
          <w:szCs w:val="20"/>
        </w:rPr>
        <w:t xml:space="preserve"> sebanyak 7</w:t>
      </w:r>
      <w:r w:rsidRPr="00231BB6">
        <w:rPr>
          <w:sz w:val="20"/>
          <w:szCs w:val="20"/>
        </w:rPr>
        <w:t xml:space="preserve"> perusahaan.</w:t>
      </w:r>
    </w:p>
    <w:p w14:paraId="3FD732B8" w14:textId="77777777" w:rsidR="00F8013F" w:rsidRPr="00231BB6" w:rsidRDefault="00F8013F" w:rsidP="00000803">
      <w:pPr>
        <w:suppressAutoHyphens w:val="0"/>
        <w:jc w:val="both"/>
        <w:rPr>
          <w:b/>
          <w:sz w:val="20"/>
          <w:szCs w:val="20"/>
        </w:rPr>
      </w:pPr>
      <w:r w:rsidRPr="00231BB6">
        <w:rPr>
          <w:b/>
          <w:sz w:val="20"/>
          <w:szCs w:val="20"/>
        </w:rPr>
        <w:t>Sampel</w:t>
      </w:r>
    </w:p>
    <w:p w14:paraId="3DC18DB1" w14:textId="77777777" w:rsidR="00F8013F" w:rsidRPr="00231BB6" w:rsidRDefault="00F8013F" w:rsidP="00000803">
      <w:pPr>
        <w:ind w:firstLine="284"/>
        <w:jc w:val="both"/>
        <w:rPr>
          <w:sz w:val="20"/>
          <w:szCs w:val="20"/>
        </w:rPr>
      </w:pPr>
      <w:r w:rsidRPr="00231BB6">
        <w:rPr>
          <w:sz w:val="20"/>
          <w:szCs w:val="20"/>
        </w:rPr>
        <w:t xml:space="preserve">Pengambilan sampel penelitian menggunakan metode </w:t>
      </w:r>
      <w:r w:rsidR="00D62FE0" w:rsidRPr="00D62FE0">
        <w:rPr>
          <w:sz w:val="20"/>
          <w:szCs w:val="20"/>
        </w:rPr>
        <w:t>sampel jenuh</w:t>
      </w:r>
      <w:r w:rsidRPr="00231BB6">
        <w:rPr>
          <w:sz w:val="20"/>
          <w:szCs w:val="20"/>
        </w:rPr>
        <w:t xml:space="preserve">. Metode </w:t>
      </w:r>
      <w:r w:rsidR="00D62FE0" w:rsidRPr="00D62FE0">
        <w:rPr>
          <w:sz w:val="20"/>
          <w:szCs w:val="20"/>
        </w:rPr>
        <w:t>yang mengambil semua populasi yang ada umtuk dijadikan sampel.</w:t>
      </w:r>
    </w:p>
    <w:p w14:paraId="456598C4" w14:textId="77777777" w:rsidR="00F8013F" w:rsidRPr="00231BB6" w:rsidRDefault="00F8013F" w:rsidP="00000803">
      <w:pPr>
        <w:jc w:val="both"/>
        <w:rPr>
          <w:b/>
          <w:sz w:val="20"/>
          <w:szCs w:val="20"/>
        </w:rPr>
      </w:pPr>
      <w:r w:rsidRPr="00231BB6">
        <w:rPr>
          <w:b/>
          <w:sz w:val="20"/>
          <w:szCs w:val="20"/>
        </w:rPr>
        <w:t>Jenis dan Sumber Data</w:t>
      </w:r>
    </w:p>
    <w:p w14:paraId="65A26C65" w14:textId="77777777" w:rsidR="00F8013F" w:rsidRPr="00231BB6" w:rsidRDefault="00F8013F" w:rsidP="00000803">
      <w:pPr>
        <w:ind w:firstLine="284"/>
        <w:jc w:val="both"/>
        <w:rPr>
          <w:i/>
          <w:sz w:val="20"/>
          <w:szCs w:val="20"/>
        </w:rPr>
      </w:pPr>
      <w:r w:rsidRPr="00231BB6">
        <w:rPr>
          <w:sz w:val="20"/>
          <w:szCs w:val="20"/>
        </w:rPr>
        <w:t>Jenis data dalam penelitian ini adalah data sekunder. Data sekunder yang menjadi acuan dalam p</w:t>
      </w:r>
      <w:r w:rsidR="000C3614">
        <w:rPr>
          <w:sz w:val="20"/>
          <w:szCs w:val="20"/>
        </w:rPr>
        <w:t xml:space="preserve">enelitian ini adalah </w:t>
      </w:r>
      <w:r w:rsidRPr="00231BB6">
        <w:rPr>
          <w:sz w:val="20"/>
          <w:szCs w:val="20"/>
        </w:rPr>
        <w:t xml:space="preserve">laporan keuangan perusahaan. Sumber data diperoleh dari laman resmi Bursa Efek Indonesia yang dapat diakses melalui </w:t>
      </w:r>
      <w:r w:rsidRPr="00231BB6">
        <w:rPr>
          <w:i/>
          <w:sz w:val="20"/>
          <w:szCs w:val="20"/>
        </w:rPr>
        <w:t>http://www.idx.co.id.</w:t>
      </w:r>
    </w:p>
    <w:p w14:paraId="23254CB0" w14:textId="77777777" w:rsidR="00F8013F" w:rsidRPr="00231BB6" w:rsidRDefault="00F8013F" w:rsidP="00000803">
      <w:pPr>
        <w:suppressAutoHyphens w:val="0"/>
        <w:jc w:val="both"/>
        <w:rPr>
          <w:b/>
          <w:sz w:val="20"/>
          <w:szCs w:val="20"/>
        </w:rPr>
      </w:pPr>
      <w:r w:rsidRPr="00231BB6">
        <w:rPr>
          <w:b/>
          <w:sz w:val="20"/>
          <w:szCs w:val="20"/>
        </w:rPr>
        <w:t>Teknik Pengumpulan Data</w:t>
      </w:r>
    </w:p>
    <w:p w14:paraId="68FBC84A" w14:textId="77777777" w:rsidR="00F8013F" w:rsidRPr="00F8013F" w:rsidRDefault="00F8013F" w:rsidP="00000803">
      <w:pPr>
        <w:ind w:firstLine="284"/>
        <w:jc w:val="both"/>
        <w:rPr>
          <w:sz w:val="20"/>
          <w:szCs w:val="20"/>
        </w:rPr>
      </w:pPr>
      <w:r w:rsidRPr="00231BB6">
        <w:rPr>
          <w:sz w:val="20"/>
          <w:szCs w:val="20"/>
        </w:rPr>
        <w:t xml:space="preserve">Teknik pengumpulan data yang digunakan adalah teknik dokumentasi. Dokumen adalah catatan tertulis tentang berbagai kegiatan atau peristiwa pada waktu yang lalu. Teknik dokumentasi merupakan metode pengumpulan data dengan menganalisis dokumen yang telah ada. Dokumen </w:t>
      </w:r>
      <w:r w:rsidR="000C09E2">
        <w:rPr>
          <w:sz w:val="20"/>
          <w:szCs w:val="20"/>
        </w:rPr>
        <w:t xml:space="preserve">yang dimaksud adalah </w:t>
      </w:r>
      <w:r w:rsidRPr="00231BB6">
        <w:rPr>
          <w:sz w:val="20"/>
          <w:szCs w:val="20"/>
        </w:rPr>
        <w:t>laporan keuangan.</w:t>
      </w:r>
    </w:p>
    <w:p w14:paraId="1E3F9C3F" w14:textId="77777777" w:rsidR="00F8013F" w:rsidRPr="00231BB6" w:rsidRDefault="00F8013F" w:rsidP="00000803">
      <w:pPr>
        <w:ind w:left="426" w:hanging="426"/>
        <w:jc w:val="both"/>
        <w:rPr>
          <w:b/>
          <w:sz w:val="20"/>
          <w:szCs w:val="20"/>
        </w:rPr>
      </w:pPr>
      <w:r w:rsidRPr="00231BB6">
        <w:rPr>
          <w:b/>
          <w:sz w:val="20"/>
          <w:szCs w:val="20"/>
        </w:rPr>
        <w:t>Teknik Analisis Data</w:t>
      </w:r>
    </w:p>
    <w:p w14:paraId="0959DCCE" w14:textId="77777777" w:rsidR="00F8013F" w:rsidRPr="00231BB6" w:rsidRDefault="00F8013F" w:rsidP="00000803">
      <w:pPr>
        <w:jc w:val="both"/>
        <w:rPr>
          <w:b/>
          <w:sz w:val="20"/>
          <w:szCs w:val="20"/>
        </w:rPr>
      </w:pPr>
      <w:r w:rsidRPr="00231BB6">
        <w:rPr>
          <w:b/>
          <w:sz w:val="20"/>
          <w:szCs w:val="20"/>
        </w:rPr>
        <w:t>Uji Asumsi Klasik</w:t>
      </w:r>
    </w:p>
    <w:p w14:paraId="57787BFD" w14:textId="77777777" w:rsidR="00852013" w:rsidRPr="00852013" w:rsidRDefault="00F8013F" w:rsidP="00000803">
      <w:pPr>
        <w:numPr>
          <w:ilvl w:val="0"/>
          <w:numId w:val="10"/>
        </w:numPr>
        <w:suppressAutoHyphens w:val="0"/>
        <w:ind w:left="284" w:hanging="284"/>
        <w:jc w:val="both"/>
        <w:rPr>
          <w:sz w:val="20"/>
          <w:szCs w:val="20"/>
        </w:rPr>
      </w:pPr>
      <w:r w:rsidRPr="00231BB6">
        <w:rPr>
          <w:sz w:val="20"/>
          <w:szCs w:val="20"/>
        </w:rPr>
        <w:t>Uji Normalitas</w:t>
      </w:r>
    </w:p>
    <w:p w14:paraId="443978BE" w14:textId="77777777" w:rsidR="00F8013F" w:rsidRPr="00852013" w:rsidRDefault="00F8013F" w:rsidP="00000803">
      <w:pPr>
        <w:suppressAutoHyphens w:val="0"/>
        <w:ind w:left="284"/>
        <w:jc w:val="both"/>
        <w:rPr>
          <w:sz w:val="20"/>
          <w:szCs w:val="20"/>
        </w:rPr>
      </w:pPr>
      <w:r w:rsidRPr="00852013">
        <w:rPr>
          <w:sz w:val="20"/>
          <w:szCs w:val="20"/>
        </w:rPr>
        <w:t xml:space="preserve">Uji normalitas bertujuan untuk mengetahui variabel pengganggu atau residual yang memiliki distribusi normal atau tidak dalam sebuah model regresi,. Modal regresi yang baik adalah memiliki distribusi data normal atau mendekati normal. Uji normalitas yang digunakan adalah uji </w:t>
      </w:r>
      <w:r w:rsidRPr="00852013">
        <w:rPr>
          <w:i/>
          <w:sz w:val="20"/>
          <w:szCs w:val="20"/>
        </w:rPr>
        <w:t>Kolmogorov-Smirnov</w:t>
      </w:r>
      <w:r w:rsidRPr="00852013">
        <w:rPr>
          <w:sz w:val="20"/>
          <w:szCs w:val="20"/>
        </w:rPr>
        <w:t xml:space="preserve"> (K-S), dimana dasar pengambilan keputusan adalah nilai signifikasi atau nilai probabilitas. Apabila nilai signifikasi &gt; 0,05 maka data terdistribusi secara normal. Namun jika nilai signifikasi &lt; 0,05 maka data tidak terdistribusi normal.</w:t>
      </w:r>
    </w:p>
    <w:p w14:paraId="6BD9F713" w14:textId="77777777" w:rsidR="00852013" w:rsidRPr="00852013" w:rsidRDefault="00F8013F" w:rsidP="00000803">
      <w:pPr>
        <w:numPr>
          <w:ilvl w:val="0"/>
          <w:numId w:val="10"/>
        </w:numPr>
        <w:suppressAutoHyphens w:val="0"/>
        <w:ind w:left="284" w:hanging="284"/>
        <w:jc w:val="both"/>
        <w:rPr>
          <w:sz w:val="20"/>
          <w:szCs w:val="20"/>
        </w:rPr>
      </w:pPr>
      <w:r w:rsidRPr="00231BB6">
        <w:rPr>
          <w:sz w:val="20"/>
          <w:szCs w:val="20"/>
        </w:rPr>
        <w:t>Uji Multikolinieritas</w:t>
      </w:r>
    </w:p>
    <w:p w14:paraId="23E87CE1" w14:textId="77777777" w:rsidR="00852013" w:rsidRDefault="00F8013F" w:rsidP="00000803">
      <w:pPr>
        <w:suppressAutoHyphens w:val="0"/>
        <w:ind w:left="284"/>
        <w:jc w:val="both"/>
        <w:rPr>
          <w:sz w:val="20"/>
          <w:szCs w:val="20"/>
          <w:lang w:val="en-US"/>
        </w:rPr>
      </w:pPr>
      <w:r w:rsidRPr="00852013">
        <w:rPr>
          <w:sz w:val="20"/>
          <w:szCs w:val="20"/>
        </w:rPr>
        <w:t>Uji mulkolinieritas merupakan alat uji model regresi untuk menemukan adanya korelasi antar variabel bebas (independen). Model regresi yang baik seharusnya tidak terjadi korelasi diantara variabel independen. Uji multikolinieritas dapat dilakukan dengan uji regresi, dengan nilai patokan VIF (</w:t>
      </w:r>
      <w:r w:rsidRPr="00852013">
        <w:rPr>
          <w:i/>
          <w:sz w:val="20"/>
          <w:szCs w:val="20"/>
        </w:rPr>
        <w:t>Variance Inflation Factor</w:t>
      </w:r>
      <w:r w:rsidRPr="00852013">
        <w:rPr>
          <w:sz w:val="20"/>
          <w:szCs w:val="20"/>
        </w:rPr>
        <w:t xml:space="preserve">) dan nilai </w:t>
      </w:r>
      <w:r w:rsidRPr="00852013">
        <w:rPr>
          <w:i/>
          <w:sz w:val="20"/>
          <w:szCs w:val="20"/>
        </w:rPr>
        <w:t>tolerance</w:t>
      </w:r>
      <w:r w:rsidRPr="00852013">
        <w:rPr>
          <w:sz w:val="20"/>
          <w:szCs w:val="20"/>
        </w:rPr>
        <w:t>.</w:t>
      </w:r>
    </w:p>
    <w:p w14:paraId="290B89A6" w14:textId="77777777" w:rsidR="00F8013F" w:rsidRPr="00231BB6" w:rsidRDefault="00F8013F" w:rsidP="00000803">
      <w:pPr>
        <w:suppressAutoHyphens w:val="0"/>
        <w:ind w:left="284"/>
        <w:jc w:val="both"/>
        <w:rPr>
          <w:sz w:val="20"/>
          <w:szCs w:val="20"/>
        </w:rPr>
      </w:pPr>
      <w:r w:rsidRPr="00231BB6">
        <w:rPr>
          <w:sz w:val="20"/>
          <w:szCs w:val="20"/>
        </w:rPr>
        <w:t>Kriteria yang digunakan dalam uji multikolinieritas adalah:</w:t>
      </w:r>
    </w:p>
    <w:p w14:paraId="3AAC6AD7" w14:textId="77777777" w:rsidR="00F8013F" w:rsidRPr="00231BB6" w:rsidRDefault="00F8013F" w:rsidP="00000803">
      <w:pPr>
        <w:numPr>
          <w:ilvl w:val="0"/>
          <w:numId w:val="11"/>
        </w:numPr>
        <w:suppressAutoHyphens w:val="0"/>
        <w:ind w:left="567" w:hanging="284"/>
        <w:jc w:val="both"/>
        <w:rPr>
          <w:sz w:val="20"/>
          <w:szCs w:val="20"/>
        </w:rPr>
      </w:pPr>
      <w:r w:rsidRPr="00231BB6">
        <w:rPr>
          <w:sz w:val="20"/>
          <w:szCs w:val="20"/>
        </w:rPr>
        <w:t xml:space="preserve">Apabila nilai VIF berada pada nilai 1 – 10 dan nilai </w:t>
      </w:r>
      <w:r w:rsidRPr="00231BB6">
        <w:rPr>
          <w:i/>
          <w:sz w:val="20"/>
          <w:szCs w:val="20"/>
        </w:rPr>
        <w:t>tolerance</w:t>
      </w:r>
      <w:r w:rsidRPr="00231BB6">
        <w:rPr>
          <w:sz w:val="20"/>
          <w:szCs w:val="20"/>
        </w:rPr>
        <w:t xml:space="preserve"> ≥ 0,10 maka tidak terdapat masalah multikolinieritas</w:t>
      </w:r>
    </w:p>
    <w:p w14:paraId="038B832A" w14:textId="77777777" w:rsidR="00F8013F" w:rsidRPr="00231BB6" w:rsidRDefault="00F8013F" w:rsidP="00000803">
      <w:pPr>
        <w:numPr>
          <w:ilvl w:val="0"/>
          <w:numId w:val="11"/>
        </w:numPr>
        <w:suppressAutoHyphens w:val="0"/>
        <w:ind w:left="567" w:hanging="284"/>
        <w:jc w:val="both"/>
        <w:rPr>
          <w:sz w:val="20"/>
          <w:szCs w:val="20"/>
        </w:rPr>
      </w:pPr>
      <w:r w:rsidRPr="00231BB6">
        <w:rPr>
          <w:sz w:val="20"/>
          <w:szCs w:val="20"/>
        </w:rPr>
        <w:t xml:space="preserve">Apabila nilai VIF tidak berada pada nilai 1 – 10 dan nilai </w:t>
      </w:r>
      <w:r w:rsidRPr="00231BB6">
        <w:rPr>
          <w:i/>
          <w:sz w:val="20"/>
          <w:szCs w:val="20"/>
        </w:rPr>
        <w:t xml:space="preserve">tolerance </w:t>
      </w:r>
      <w:r w:rsidRPr="00231BB6">
        <w:rPr>
          <w:sz w:val="20"/>
          <w:szCs w:val="20"/>
        </w:rPr>
        <w:t>≤ 0,10 maka terdapat masalah multikolinieritas</w:t>
      </w:r>
    </w:p>
    <w:p w14:paraId="1A33998F" w14:textId="77777777" w:rsidR="00852013" w:rsidRPr="00852013" w:rsidRDefault="00F8013F" w:rsidP="00000803">
      <w:pPr>
        <w:numPr>
          <w:ilvl w:val="0"/>
          <w:numId w:val="10"/>
        </w:numPr>
        <w:suppressAutoHyphens w:val="0"/>
        <w:ind w:left="284" w:hanging="284"/>
        <w:jc w:val="both"/>
        <w:rPr>
          <w:sz w:val="20"/>
          <w:szCs w:val="20"/>
        </w:rPr>
      </w:pPr>
      <w:r w:rsidRPr="00231BB6">
        <w:rPr>
          <w:sz w:val="20"/>
          <w:szCs w:val="20"/>
        </w:rPr>
        <w:t>Uji Heteroskedastisitas</w:t>
      </w:r>
    </w:p>
    <w:p w14:paraId="4896B85F" w14:textId="77777777" w:rsidR="00852013" w:rsidRDefault="00F8013F" w:rsidP="00000803">
      <w:pPr>
        <w:suppressAutoHyphens w:val="0"/>
        <w:ind w:left="284"/>
        <w:jc w:val="both"/>
        <w:rPr>
          <w:sz w:val="20"/>
          <w:szCs w:val="20"/>
          <w:lang w:val="en-US"/>
        </w:rPr>
      </w:pPr>
      <w:r w:rsidRPr="00852013">
        <w:rPr>
          <w:sz w:val="20"/>
          <w:szCs w:val="20"/>
        </w:rPr>
        <w:t>Menurut uji heteroskedastisitas merupakan alat uji model regresi untuk mengetahui ketidaksamaan variasi dari residual satu pengamatan ke pengamatan yang lainnya. Jika variasi dari residual satu pengamatan ke pengamatan yang lain tetap, maka disebut homoskedastisitas dan jika berbeda disebut heteroskedastisitas. Model regresi yang baik adalah heteroskedastisitas atau tidak terjadi masalah heteroskedastisitas.</w:t>
      </w:r>
    </w:p>
    <w:p w14:paraId="592C01E8" w14:textId="77777777" w:rsidR="00B13439" w:rsidRPr="00B13439" w:rsidRDefault="00F8013F" w:rsidP="00000803">
      <w:pPr>
        <w:suppressAutoHyphens w:val="0"/>
        <w:ind w:left="284"/>
        <w:jc w:val="both"/>
        <w:rPr>
          <w:color w:val="000000"/>
          <w:sz w:val="20"/>
          <w:szCs w:val="20"/>
        </w:rPr>
      </w:pPr>
      <w:r w:rsidRPr="00B13439">
        <w:rPr>
          <w:sz w:val="20"/>
          <w:szCs w:val="20"/>
        </w:rPr>
        <w:t xml:space="preserve">Pada penelitian ini, </w:t>
      </w:r>
      <w:r w:rsidR="00B13439" w:rsidRPr="00B13439">
        <w:rPr>
          <w:color w:val="000000"/>
          <w:sz w:val="20"/>
          <w:szCs w:val="20"/>
        </w:rPr>
        <w:t xml:space="preserve">uji korelasi </w:t>
      </w:r>
      <w:r w:rsidR="00B13439" w:rsidRPr="00B13439">
        <w:rPr>
          <w:i/>
          <w:color w:val="000000"/>
          <w:sz w:val="20"/>
          <w:szCs w:val="20"/>
        </w:rPr>
        <w:t>Rank Spearman</w:t>
      </w:r>
      <w:r w:rsidR="00B13439" w:rsidRPr="00B13439">
        <w:rPr>
          <w:color w:val="000000"/>
          <w:sz w:val="20"/>
          <w:szCs w:val="20"/>
        </w:rPr>
        <w:t xml:space="preserve">. Apabila nilai sig t &gt; 5%, maka tidak terjadi heteroskedastisitas antara </w:t>
      </w:r>
      <w:r w:rsidR="00B13439" w:rsidRPr="00B13439">
        <w:rPr>
          <w:i/>
          <w:color w:val="000000"/>
          <w:sz w:val="20"/>
          <w:szCs w:val="20"/>
        </w:rPr>
        <w:t>standardized residual</w:t>
      </w:r>
      <w:r w:rsidR="00B13439" w:rsidRPr="00B13439">
        <w:rPr>
          <w:color w:val="000000"/>
          <w:sz w:val="20"/>
          <w:szCs w:val="20"/>
        </w:rPr>
        <w:t xml:space="preserve"> dengan masing-masing variabel bebas.</w:t>
      </w:r>
    </w:p>
    <w:p w14:paraId="0852029E" w14:textId="77777777" w:rsidR="00F8013F" w:rsidRPr="00231BB6" w:rsidRDefault="00F8013F" w:rsidP="00000803">
      <w:pPr>
        <w:suppressAutoHyphens w:val="0"/>
        <w:ind w:left="284"/>
        <w:jc w:val="both"/>
        <w:rPr>
          <w:b/>
          <w:sz w:val="20"/>
          <w:szCs w:val="20"/>
        </w:rPr>
      </w:pPr>
      <w:r w:rsidRPr="00231BB6">
        <w:rPr>
          <w:b/>
          <w:sz w:val="20"/>
          <w:szCs w:val="20"/>
        </w:rPr>
        <w:lastRenderedPageBreak/>
        <w:t>Regresi Linier Berganda</w:t>
      </w:r>
    </w:p>
    <w:p w14:paraId="4D3B1900" w14:textId="77777777" w:rsidR="00F8013F" w:rsidRPr="00231BB6" w:rsidRDefault="00F8013F" w:rsidP="00000803">
      <w:pPr>
        <w:ind w:firstLine="284"/>
        <w:jc w:val="both"/>
        <w:rPr>
          <w:sz w:val="20"/>
          <w:szCs w:val="20"/>
        </w:rPr>
      </w:pPr>
      <w:r w:rsidRPr="00231BB6">
        <w:rPr>
          <w:sz w:val="20"/>
          <w:szCs w:val="20"/>
        </w:rPr>
        <w:t>Uji regresi linier berganda berfungsi menguji rasio variabel dependen penelitian. Menurut regresi linier berganda digunakan untuk menguji pengaruh variabel independen secara bersama-sama (simultan) terhadap variabel dependen. Secara umum, rumus analisis regresi linier berganda adalah:</w:t>
      </w:r>
    </w:p>
    <w:p w14:paraId="6F3AF847" w14:textId="77777777" w:rsidR="00AF1A5D" w:rsidRPr="00AF1A5D" w:rsidRDefault="00AF1A5D" w:rsidP="00000803">
      <w:pPr>
        <w:pStyle w:val="ListParagraph"/>
        <w:adjustRightInd w:val="0"/>
        <w:ind w:left="567" w:firstLine="284"/>
        <w:jc w:val="both"/>
        <w:rPr>
          <w:color w:val="000000"/>
          <w:sz w:val="20"/>
          <w:szCs w:val="20"/>
        </w:rPr>
      </w:pPr>
      <w:r w:rsidRPr="00AF1A5D">
        <w:rPr>
          <w:color w:val="000000"/>
          <w:sz w:val="20"/>
          <w:szCs w:val="20"/>
        </w:rPr>
        <w:t>Y = α + β1X1 + β2X2 + ei</w:t>
      </w:r>
    </w:p>
    <w:p w14:paraId="4453AF7B" w14:textId="77777777" w:rsidR="00F8013F" w:rsidRPr="00231BB6" w:rsidRDefault="00F8013F" w:rsidP="00000803">
      <w:pPr>
        <w:ind w:firstLine="284"/>
        <w:jc w:val="both"/>
        <w:rPr>
          <w:sz w:val="20"/>
          <w:szCs w:val="20"/>
        </w:rPr>
      </w:pPr>
      <w:r w:rsidRPr="00231BB6">
        <w:rPr>
          <w:sz w:val="20"/>
          <w:szCs w:val="20"/>
        </w:rPr>
        <w:t>Keterangan:</w:t>
      </w:r>
    </w:p>
    <w:p w14:paraId="597FECE8" w14:textId="77777777" w:rsidR="00536780" w:rsidRPr="00536780" w:rsidRDefault="00536780" w:rsidP="00000803">
      <w:pPr>
        <w:pStyle w:val="ListParagraph"/>
        <w:adjustRightInd w:val="0"/>
        <w:ind w:left="567" w:firstLine="284"/>
        <w:jc w:val="both"/>
        <w:rPr>
          <w:color w:val="000000"/>
          <w:sz w:val="20"/>
          <w:szCs w:val="20"/>
        </w:rPr>
      </w:pPr>
      <w:r w:rsidRPr="00536780">
        <w:rPr>
          <w:color w:val="000000"/>
          <w:sz w:val="20"/>
          <w:szCs w:val="20"/>
        </w:rPr>
        <w:t xml:space="preserve">Y </w:t>
      </w:r>
      <w:r w:rsidRPr="00536780">
        <w:rPr>
          <w:color w:val="000000"/>
          <w:sz w:val="20"/>
          <w:szCs w:val="20"/>
        </w:rPr>
        <w:tab/>
        <w:t xml:space="preserve">= </w:t>
      </w:r>
      <w:r w:rsidRPr="00536780">
        <w:rPr>
          <w:i/>
          <w:color w:val="000000"/>
          <w:sz w:val="20"/>
          <w:szCs w:val="20"/>
        </w:rPr>
        <w:t>Return on Equity</w:t>
      </w:r>
    </w:p>
    <w:p w14:paraId="1BB0575A" w14:textId="77777777" w:rsidR="00536780" w:rsidRPr="00536780" w:rsidRDefault="00536780" w:rsidP="00000803">
      <w:pPr>
        <w:pStyle w:val="ListParagraph"/>
        <w:adjustRightInd w:val="0"/>
        <w:ind w:left="567" w:firstLine="284"/>
        <w:jc w:val="both"/>
        <w:rPr>
          <w:color w:val="000000"/>
          <w:sz w:val="20"/>
          <w:szCs w:val="20"/>
        </w:rPr>
      </w:pPr>
      <w:r w:rsidRPr="00536780">
        <w:rPr>
          <w:color w:val="000000"/>
          <w:sz w:val="20"/>
          <w:szCs w:val="20"/>
        </w:rPr>
        <w:t>α</w:t>
      </w:r>
      <w:r w:rsidRPr="00536780">
        <w:rPr>
          <w:color w:val="000000"/>
          <w:sz w:val="20"/>
          <w:szCs w:val="20"/>
        </w:rPr>
        <w:tab/>
        <w:t>= Constanta</w:t>
      </w:r>
    </w:p>
    <w:p w14:paraId="5713CDB8" w14:textId="77777777" w:rsidR="00536780" w:rsidRPr="00536780" w:rsidRDefault="00536780" w:rsidP="00000803">
      <w:pPr>
        <w:pStyle w:val="ListParagraph"/>
        <w:adjustRightInd w:val="0"/>
        <w:ind w:left="567" w:firstLine="284"/>
        <w:jc w:val="both"/>
        <w:rPr>
          <w:color w:val="000000"/>
          <w:sz w:val="20"/>
          <w:szCs w:val="20"/>
        </w:rPr>
      </w:pPr>
      <w:r w:rsidRPr="00536780">
        <w:rPr>
          <w:color w:val="000000"/>
          <w:sz w:val="20"/>
          <w:szCs w:val="20"/>
        </w:rPr>
        <w:t xml:space="preserve">β1  </w:t>
      </w:r>
      <w:r w:rsidRPr="00536780">
        <w:rPr>
          <w:color w:val="000000"/>
          <w:sz w:val="20"/>
          <w:szCs w:val="20"/>
        </w:rPr>
        <w:tab/>
        <w:t xml:space="preserve">= Koefisien regresi antara </w:t>
      </w:r>
      <w:r w:rsidRPr="00536780">
        <w:rPr>
          <w:i/>
          <w:color w:val="000000"/>
          <w:sz w:val="20"/>
          <w:szCs w:val="20"/>
        </w:rPr>
        <w:t>Total Asset Turnover</w:t>
      </w:r>
      <w:r w:rsidRPr="00536780">
        <w:rPr>
          <w:color w:val="000000"/>
          <w:sz w:val="20"/>
          <w:szCs w:val="20"/>
        </w:rPr>
        <w:t xml:space="preserve"> dengan </w:t>
      </w:r>
      <w:r w:rsidRPr="00536780">
        <w:rPr>
          <w:i/>
          <w:color w:val="000000"/>
          <w:sz w:val="20"/>
          <w:szCs w:val="20"/>
        </w:rPr>
        <w:t>Return on Equity</w:t>
      </w:r>
    </w:p>
    <w:p w14:paraId="2DC7E443" w14:textId="77777777" w:rsidR="00536780" w:rsidRPr="00536780" w:rsidRDefault="00536780" w:rsidP="00000803">
      <w:pPr>
        <w:pStyle w:val="ListParagraph"/>
        <w:adjustRightInd w:val="0"/>
        <w:ind w:left="567" w:firstLine="284"/>
        <w:jc w:val="both"/>
        <w:rPr>
          <w:color w:val="000000"/>
          <w:sz w:val="20"/>
          <w:szCs w:val="20"/>
        </w:rPr>
      </w:pPr>
      <w:r w:rsidRPr="00536780">
        <w:rPr>
          <w:color w:val="000000"/>
          <w:sz w:val="20"/>
          <w:szCs w:val="20"/>
        </w:rPr>
        <w:t xml:space="preserve">β2  </w:t>
      </w:r>
      <w:r w:rsidRPr="00536780">
        <w:rPr>
          <w:color w:val="000000"/>
          <w:sz w:val="20"/>
          <w:szCs w:val="20"/>
        </w:rPr>
        <w:tab/>
        <w:t xml:space="preserve">= Koefisien regresi antara </w:t>
      </w:r>
      <w:r w:rsidRPr="00536780">
        <w:rPr>
          <w:i/>
          <w:color w:val="000000"/>
          <w:sz w:val="20"/>
          <w:szCs w:val="20"/>
        </w:rPr>
        <w:t>Debt to Equity Ratio</w:t>
      </w:r>
      <w:r w:rsidRPr="00536780">
        <w:rPr>
          <w:color w:val="000000"/>
          <w:sz w:val="20"/>
          <w:szCs w:val="20"/>
        </w:rPr>
        <w:t xml:space="preserve"> dengan </w:t>
      </w:r>
      <w:r w:rsidRPr="00536780">
        <w:rPr>
          <w:i/>
          <w:color w:val="000000"/>
          <w:sz w:val="20"/>
          <w:szCs w:val="20"/>
        </w:rPr>
        <w:t>Return on Equity</w:t>
      </w:r>
    </w:p>
    <w:p w14:paraId="688C9EB3" w14:textId="77777777" w:rsidR="00536780" w:rsidRPr="00536780" w:rsidRDefault="00536780" w:rsidP="00000803">
      <w:pPr>
        <w:pStyle w:val="ListParagraph"/>
        <w:adjustRightInd w:val="0"/>
        <w:ind w:left="567" w:firstLine="284"/>
        <w:jc w:val="both"/>
        <w:rPr>
          <w:color w:val="000000"/>
          <w:sz w:val="20"/>
          <w:szCs w:val="20"/>
        </w:rPr>
      </w:pPr>
      <w:r w:rsidRPr="00536780">
        <w:rPr>
          <w:color w:val="000000"/>
          <w:sz w:val="20"/>
          <w:szCs w:val="20"/>
        </w:rPr>
        <w:t xml:space="preserve">X1 </w:t>
      </w:r>
      <w:r w:rsidRPr="00536780">
        <w:rPr>
          <w:color w:val="000000"/>
          <w:sz w:val="20"/>
          <w:szCs w:val="20"/>
        </w:rPr>
        <w:tab/>
        <w:t xml:space="preserve">= Variabel </w:t>
      </w:r>
      <w:r w:rsidRPr="00536780">
        <w:rPr>
          <w:i/>
          <w:color w:val="000000"/>
          <w:sz w:val="20"/>
          <w:szCs w:val="20"/>
        </w:rPr>
        <w:t>Total Asset Turnover</w:t>
      </w:r>
    </w:p>
    <w:p w14:paraId="75B13A5A" w14:textId="77777777" w:rsidR="00536780" w:rsidRPr="00787B2B" w:rsidRDefault="00536780" w:rsidP="00000803">
      <w:pPr>
        <w:ind w:left="851"/>
        <w:jc w:val="both"/>
        <w:rPr>
          <w:i/>
          <w:color w:val="000000"/>
        </w:rPr>
      </w:pPr>
      <w:r w:rsidRPr="00536780">
        <w:rPr>
          <w:color w:val="000000"/>
          <w:sz w:val="20"/>
          <w:szCs w:val="20"/>
        </w:rPr>
        <w:t xml:space="preserve">X2 </w:t>
      </w:r>
      <w:r w:rsidRPr="00536780">
        <w:rPr>
          <w:color w:val="000000"/>
          <w:sz w:val="20"/>
          <w:szCs w:val="20"/>
        </w:rPr>
        <w:tab/>
        <w:t xml:space="preserve">= Variabel </w:t>
      </w:r>
      <w:r w:rsidRPr="00536780">
        <w:rPr>
          <w:i/>
          <w:color w:val="000000"/>
          <w:sz w:val="20"/>
          <w:szCs w:val="20"/>
        </w:rPr>
        <w:t>Debt to Equity Ratio</w:t>
      </w:r>
    </w:p>
    <w:p w14:paraId="2B187C2B" w14:textId="77777777" w:rsidR="00F8013F" w:rsidRPr="00231BB6" w:rsidRDefault="00F8013F" w:rsidP="00000803">
      <w:pPr>
        <w:suppressAutoHyphens w:val="0"/>
        <w:jc w:val="both"/>
        <w:rPr>
          <w:b/>
          <w:sz w:val="20"/>
          <w:szCs w:val="20"/>
        </w:rPr>
      </w:pPr>
      <w:r w:rsidRPr="00231BB6">
        <w:rPr>
          <w:b/>
          <w:sz w:val="20"/>
          <w:szCs w:val="20"/>
        </w:rPr>
        <w:t>Uji Hipotesis</w:t>
      </w:r>
    </w:p>
    <w:p w14:paraId="65603FA2" w14:textId="77777777" w:rsidR="007818AC" w:rsidRDefault="00F8013F" w:rsidP="00000803">
      <w:pPr>
        <w:ind w:firstLine="284"/>
        <w:jc w:val="both"/>
        <w:rPr>
          <w:sz w:val="20"/>
          <w:szCs w:val="20"/>
        </w:rPr>
      </w:pPr>
      <w:r w:rsidRPr="00231BB6">
        <w:rPr>
          <w:sz w:val="20"/>
          <w:szCs w:val="20"/>
        </w:rPr>
        <w:t>Pengujian hipotesis dilakukan untuk menguji apakah hipotesis yang diberikan dapat diterima atau tidak. Pada penelitian ini, uji hipotesis akan dilakukan menggunak</w:t>
      </w:r>
      <w:r w:rsidR="007818AC">
        <w:rPr>
          <w:sz w:val="20"/>
          <w:szCs w:val="20"/>
        </w:rPr>
        <w:t>an uji koefisien determinasi (R-Square) dan uji T</w:t>
      </w:r>
      <w:r w:rsidRPr="00231BB6">
        <w:rPr>
          <w:sz w:val="20"/>
          <w:szCs w:val="20"/>
        </w:rPr>
        <w:t>.</w:t>
      </w:r>
    </w:p>
    <w:p w14:paraId="387604AA" w14:textId="77777777" w:rsidR="007818AC" w:rsidRPr="007818AC" w:rsidRDefault="007818AC" w:rsidP="00000803">
      <w:pPr>
        <w:pStyle w:val="ListParagraph"/>
        <w:numPr>
          <w:ilvl w:val="0"/>
          <w:numId w:val="35"/>
        </w:numPr>
        <w:jc w:val="both"/>
        <w:rPr>
          <w:sz w:val="20"/>
          <w:szCs w:val="20"/>
        </w:rPr>
      </w:pPr>
      <w:r w:rsidRPr="007818AC">
        <w:rPr>
          <w:color w:val="000000"/>
          <w:sz w:val="20"/>
          <w:szCs w:val="20"/>
        </w:rPr>
        <w:t xml:space="preserve">Uji statistik t pada dasarnya menunjukkan seberapa jauh pengaruh satu variabel penjelas atau </w:t>
      </w:r>
      <w:r w:rsidRPr="007818AC">
        <w:rPr>
          <w:i/>
          <w:color w:val="000000"/>
          <w:sz w:val="20"/>
          <w:szCs w:val="20"/>
        </w:rPr>
        <w:t xml:space="preserve">independen </w:t>
      </w:r>
      <w:r w:rsidRPr="007818AC">
        <w:rPr>
          <w:color w:val="000000"/>
          <w:sz w:val="20"/>
          <w:szCs w:val="20"/>
        </w:rPr>
        <w:t xml:space="preserve">secara individual dalam menerangkan variasi variabel </w:t>
      </w:r>
      <w:r w:rsidRPr="007818AC">
        <w:rPr>
          <w:i/>
          <w:color w:val="000000"/>
          <w:sz w:val="20"/>
          <w:szCs w:val="20"/>
        </w:rPr>
        <w:t>dependen</w:t>
      </w:r>
      <w:r w:rsidR="00F63917" w:rsidRPr="007818AC">
        <w:rPr>
          <w:color w:val="000000"/>
          <w:sz w:val="20"/>
          <w:szCs w:val="20"/>
        </w:rPr>
        <w:fldChar w:fldCharType="begin" w:fldLock="1"/>
      </w:r>
      <w:r w:rsidR="003A2EDD">
        <w:rPr>
          <w:color w:val="000000"/>
          <w:sz w:val="20"/>
          <w:szCs w:val="20"/>
        </w:rPr>
        <w:instrText>ADDIN CSL_CITATION {"citationItems":[{"id":"ITEM-1","itemData":{"author":[{"dropping-particle":"","family":"Ghozali","given":"Imam","non-dropping-particle":"","parse-names":false,"suffix":""}],"id":"ITEM-1","issued":{"date-parts":[["2013"]]},"publisher":"Badan Penerbit Universitas Diponegoro","publisher-place":"Semarang","title":"Aplikasi Analisis Multivariate dengan Program IBM SPSS 21 Update PLS Regresi","type":"book"},"uris":["http://www.mendeley.com/documents/?uuid=86eb9a6a-eb11-4648-b39c-abda13045971","http://www.mendeley.com/documents/?uuid=81669347-c5c3-44bc-a62f-70b66ee2d2b7"]}],"mendeley":{"formattedCitation":"[3]","manualFormatting":"(Ghozali, 2013:99)","plainTextFormattedCitation":"[3]","previouslyFormattedCitation":"(Ghozali, 2013)"},"properties":{"noteIndex":0},"schema":"https://github.com/citation-style-language/schema/raw/master/csl-citation.json"}</w:instrText>
      </w:r>
      <w:r w:rsidR="00F63917" w:rsidRPr="007818AC">
        <w:rPr>
          <w:color w:val="000000"/>
          <w:sz w:val="20"/>
          <w:szCs w:val="20"/>
        </w:rPr>
        <w:fldChar w:fldCharType="separate"/>
      </w:r>
      <w:r w:rsidRPr="007818AC">
        <w:rPr>
          <w:noProof/>
          <w:color w:val="000000"/>
          <w:sz w:val="20"/>
          <w:szCs w:val="20"/>
        </w:rPr>
        <w:t>(Ghozali, 2013</w:t>
      </w:r>
      <w:r w:rsidRPr="007818AC">
        <w:rPr>
          <w:noProof/>
          <w:color w:val="000000"/>
          <w:sz w:val="20"/>
          <w:szCs w:val="20"/>
          <w:lang w:val="en-US"/>
        </w:rPr>
        <w:t>:99</w:t>
      </w:r>
      <w:r w:rsidRPr="007818AC">
        <w:rPr>
          <w:noProof/>
          <w:color w:val="000000"/>
          <w:sz w:val="20"/>
          <w:szCs w:val="20"/>
        </w:rPr>
        <w:t>)</w:t>
      </w:r>
      <w:r w:rsidR="00F63917" w:rsidRPr="007818AC">
        <w:rPr>
          <w:color w:val="000000"/>
          <w:sz w:val="20"/>
          <w:szCs w:val="20"/>
        </w:rPr>
        <w:fldChar w:fldCharType="end"/>
      </w:r>
      <w:r w:rsidRPr="007818AC">
        <w:rPr>
          <w:color w:val="000000"/>
          <w:sz w:val="20"/>
          <w:szCs w:val="20"/>
        </w:rPr>
        <w:t>.</w:t>
      </w:r>
      <w:r w:rsidRPr="007818AC">
        <w:rPr>
          <w:sz w:val="20"/>
          <w:szCs w:val="20"/>
        </w:rPr>
        <w:t xml:space="preserve"> Ada tidaknya pengaruh yang signifikan antara masing-masing variabel bebas terhadap variabel terikat secara parsial dengan menggunakan uji t, dapat dijabarkan sebagai berikut :</w:t>
      </w:r>
    </w:p>
    <w:p w14:paraId="229DCD4B" w14:textId="77777777" w:rsidR="007818AC" w:rsidRPr="007818AC" w:rsidRDefault="007818AC" w:rsidP="00000803">
      <w:pPr>
        <w:tabs>
          <w:tab w:val="left" w:pos="720"/>
          <w:tab w:val="left" w:pos="1170"/>
          <w:tab w:val="left" w:pos="1800"/>
        </w:tabs>
        <w:contextualSpacing/>
        <w:jc w:val="both"/>
        <w:rPr>
          <w:sz w:val="20"/>
          <w:szCs w:val="20"/>
        </w:rPr>
        <w:sectPr w:rsidR="007818AC" w:rsidRPr="007818AC" w:rsidSect="007818AC">
          <w:type w:val="continuous"/>
          <w:pgSz w:w="11906" w:h="16838"/>
          <w:pgMar w:top="2268" w:right="1701" w:bottom="1701" w:left="2268" w:header="709" w:footer="709" w:gutter="0"/>
          <w:cols w:space="708"/>
          <w:docGrid w:linePitch="360"/>
        </w:sectPr>
      </w:pPr>
    </w:p>
    <w:p w14:paraId="1AD9806D" w14:textId="77777777" w:rsidR="007818AC" w:rsidRPr="007818AC" w:rsidRDefault="007818AC" w:rsidP="00000803">
      <w:pPr>
        <w:tabs>
          <w:tab w:val="left" w:pos="720"/>
          <w:tab w:val="left" w:pos="1170"/>
          <w:tab w:val="left" w:pos="1800"/>
        </w:tabs>
        <w:contextualSpacing/>
        <w:jc w:val="both"/>
        <w:rPr>
          <w:sz w:val="20"/>
          <w:szCs w:val="20"/>
        </w:rPr>
      </w:pPr>
      <w:r w:rsidRPr="007818AC">
        <w:rPr>
          <w:sz w:val="20"/>
          <w:szCs w:val="20"/>
        </w:rPr>
        <w:lastRenderedPageBreak/>
        <w:t xml:space="preserve">Untuk mengetahui pengaruh </w:t>
      </w:r>
      <w:r w:rsidRPr="007818AC">
        <w:rPr>
          <w:i/>
          <w:sz w:val="20"/>
          <w:szCs w:val="20"/>
        </w:rPr>
        <w:t>Total Asset Turnover</w:t>
      </w:r>
      <w:r w:rsidRPr="007818AC">
        <w:rPr>
          <w:sz w:val="20"/>
          <w:szCs w:val="20"/>
        </w:rPr>
        <w:t xml:space="preserve"> (X</w:t>
      </w:r>
      <w:r w:rsidRPr="007818AC">
        <w:rPr>
          <w:sz w:val="20"/>
          <w:szCs w:val="20"/>
          <w:vertAlign w:val="subscript"/>
        </w:rPr>
        <w:t>1</w:t>
      </w:r>
      <w:r w:rsidRPr="007818AC">
        <w:rPr>
          <w:sz w:val="20"/>
          <w:szCs w:val="20"/>
        </w:rPr>
        <w:t xml:space="preserve">) terhadap </w:t>
      </w:r>
      <w:r w:rsidRPr="007818AC">
        <w:rPr>
          <w:i/>
          <w:sz w:val="20"/>
          <w:szCs w:val="20"/>
        </w:rPr>
        <w:t>Return on Equity</w:t>
      </w:r>
      <w:r w:rsidRPr="007818AC">
        <w:rPr>
          <w:sz w:val="20"/>
          <w:szCs w:val="20"/>
        </w:rPr>
        <w:t xml:space="preserve"> (Y), dengan hipotesis sebagai berikut :</w:t>
      </w:r>
    </w:p>
    <w:p w14:paraId="2520A8B2" w14:textId="77777777" w:rsidR="007818AC" w:rsidRDefault="007818AC" w:rsidP="00000803">
      <w:pPr>
        <w:pStyle w:val="ListParagraph"/>
        <w:numPr>
          <w:ilvl w:val="0"/>
          <w:numId w:val="32"/>
        </w:numPr>
        <w:tabs>
          <w:tab w:val="left" w:pos="1170"/>
        </w:tabs>
        <w:suppressAutoHyphens w:val="0"/>
        <w:spacing w:after="200"/>
        <w:jc w:val="both"/>
        <w:rPr>
          <w:sz w:val="20"/>
          <w:szCs w:val="20"/>
        </w:rPr>
      </w:pPr>
      <w:r w:rsidRPr="007818AC">
        <w:rPr>
          <w:sz w:val="20"/>
          <w:szCs w:val="20"/>
        </w:rPr>
        <w:t xml:space="preserve">Ha=  terdapat pengaruh secara signifikan dari </w:t>
      </w:r>
      <w:r w:rsidRPr="007818AC">
        <w:rPr>
          <w:i/>
          <w:sz w:val="20"/>
          <w:szCs w:val="20"/>
        </w:rPr>
        <w:t>Total Asset Turnover</w:t>
      </w:r>
      <w:r w:rsidRPr="007818AC">
        <w:rPr>
          <w:sz w:val="20"/>
          <w:szCs w:val="20"/>
        </w:rPr>
        <w:t xml:space="preserve"> (X</w:t>
      </w:r>
      <w:r w:rsidRPr="007818AC">
        <w:rPr>
          <w:sz w:val="20"/>
          <w:szCs w:val="20"/>
          <w:vertAlign w:val="subscript"/>
        </w:rPr>
        <w:t>1</w:t>
      </w:r>
      <w:r w:rsidRPr="007818AC">
        <w:rPr>
          <w:sz w:val="20"/>
          <w:szCs w:val="20"/>
        </w:rPr>
        <w:t xml:space="preserve">) terhadap </w:t>
      </w:r>
      <w:r w:rsidRPr="007818AC">
        <w:rPr>
          <w:i/>
          <w:sz w:val="20"/>
          <w:szCs w:val="20"/>
        </w:rPr>
        <w:t>Return on Equity</w:t>
      </w:r>
      <w:r w:rsidRPr="007818AC">
        <w:rPr>
          <w:sz w:val="20"/>
          <w:szCs w:val="20"/>
        </w:rPr>
        <w:t xml:space="preserve"> (Y)</w:t>
      </w:r>
    </w:p>
    <w:p w14:paraId="70F478FF" w14:textId="6899AD86" w:rsidR="007818AC" w:rsidRDefault="007818AC" w:rsidP="00000803">
      <w:pPr>
        <w:pStyle w:val="ListParagraph"/>
        <w:numPr>
          <w:ilvl w:val="0"/>
          <w:numId w:val="32"/>
        </w:numPr>
        <w:tabs>
          <w:tab w:val="left" w:pos="1170"/>
        </w:tabs>
        <w:suppressAutoHyphens w:val="0"/>
        <w:spacing w:after="200"/>
        <w:jc w:val="both"/>
        <w:rPr>
          <w:sz w:val="20"/>
          <w:szCs w:val="20"/>
        </w:rPr>
      </w:pPr>
      <w:r w:rsidRPr="007818AC">
        <w:rPr>
          <w:rFonts w:eastAsia="SimSun"/>
          <w:sz w:val="20"/>
          <w:szCs w:val="20"/>
        </w:rPr>
        <w:t>Ho :</w:t>
      </w:r>
      <m:oMath>
        <m:r>
          <w:rPr>
            <w:rFonts w:ascii="Cambria Math" w:hAnsi="Cambria Math"/>
            <w:sz w:val="20"/>
            <w:szCs w:val="20"/>
          </w:rPr>
          <m:t xml:space="preserve"> β=0,</m:t>
        </m:r>
      </m:oMath>
      <w:r w:rsidRPr="007818AC">
        <w:rPr>
          <w:rFonts w:eastAsia="SimSun"/>
          <w:sz w:val="20"/>
          <w:szCs w:val="20"/>
        </w:rPr>
        <w:t xml:space="preserve"> artinya tidak ada </w:t>
      </w:r>
      <w:r w:rsidRPr="007818AC">
        <w:rPr>
          <w:sz w:val="20"/>
          <w:szCs w:val="20"/>
        </w:rPr>
        <w:t xml:space="preserve">pengaruh dari </w:t>
      </w:r>
      <w:r w:rsidRPr="007818AC">
        <w:rPr>
          <w:i/>
          <w:sz w:val="20"/>
          <w:szCs w:val="20"/>
        </w:rPr>
        <w:t>Total Asset Turnover</w:t>
      </w:r>
      <w:r w:rsidRPr="007818AC">
        <w:rPr>
          <w:sz w:val="20"/>
          <w:szCs w:val="20"/>
        </w:rPr>
        <w:t xml:space="preserve"> (X</w:t>
      </w:r>
      <w:r w:rsidRPr="007818AC">
        <w:rPr>
          <w:sz w:val="20"/>
          <w:szCs w:val="20"/>
          <w:vertAlign w:val="subscript"/>
        </w:rPr>
        <w:t>1</w:t>
      </w:r>
      <w:r w:rsidRPr="007818AC">
        <w:rPr>
          <w:sz w:val="20"/>
          <w:szCs w:val="20"/>
        </w:rPr>
        <w:t xml:space="preserve">) terhadap </w:t>
      </w:r>
      <w:r w:rsidRPr="007818AC">
        <w:rPr>
          <w:i/>
          <w:sz w:val="20"/>
          <w:szCs w:val="20"/>
        </w:rPr>
        <w:t>Return on Equity</w:t>
      </w:r>
      <w:r w:rsidRPr="007818AC">
        <w:rPr>
          <w:sz w:val="20"/>
          <w:szCs w:val="20"/>
        </w:rPr>
        <w:t xml:space="preserve"> (Y)</w:t>
      </w:r>
    </w:p>
    <w:p w14:paraId="6DD2C1A6" w14:textId="25AE7A46" w:rsidR="007818AC" w:rsidRPr="007818AC" w:rsidRDefault="007818AC" w:rsidP="00000803">
      <w:pPr>
        <w:pStyle w:val="ListParagraph"/>
        <w:numPr>
          <w:ilvl w:val="0"/>
          <w:numId w:val="32"/>
        </w:numPr>
        <w:tabs>
          <w:tab w:val="left" w:pos="1170"/>
        </w:tabs>
        <w:suppressAutoHyphens w:val="0"/>
        <w:spacing w:after="200"/>
        <w:jc w:val="both"/>
        <w:rPr>
          <w:sz w:val="20"/>
          <w:szCs w:val="20"/>
        </w:rPr>
      </w:pPr>
      <w:r w:rsidRPr="007818AC">
        <w:rPr>
          <w:rFonts w:eastAsia="SimSun"/>
          <w:sz w:val="20"/>
          <w:szCs w:val="20"/>
        </w:rPr>
        <w:t xml:space="preserve">Ha : </w:t>
      </w:r>
      <m:oMath>
        <m:r>
          <w:rPr>
            <w:rFonts w:ascii="Cambria Math" w:hAnsi="Cambria Math"/>
            <w:sz w:val="20"/>
            <w:szCs w:val="20"/>
          </w:rPr>
          <m:t>β</m:t>
        </m:r>
      </m:oMath>
      <w:r w:rsidRPr="007818AC">
        <w:rPr>
          <w:rFonts w:eastAsia="SimSun"/>
          <w:sz w:val="20"/>
          <w:szCs w:val="20"/>
        </w:rPr>
        <w:t xml:space="preserve"> ≠ 0, artinya ada pengaruh dari</w:t>
      </w:r>
      <w:r w:rsidRPr="007818AC">
        <w:rPr>
          <w:i/>
          <w:sz w:val="20"/>
          <w:szCs w:val="20"/>
        </w:rPr>
        <w:t>Total Asset Turnover</w:t>
      </w:r>
      <w:r w:rsidRPr="007818AC">
        <w:rPr>
          <w:sz w:val="20"/>
          <w:szCs w:val="20"/>
        </w:rPr>
        <w:t xml:space="preserve"> (X</w:t>
      </w:r>
      <w:r w:rsidRPr="007818AC">
        <w:rPr>
          <w:sz w:val="20"/>
          <w:szCs w:val="20"/>
          <w:vertAlign w:val="subscript"/>
        </w:rPr>
        <w:t>1</w:t>
      </w:r>
      <w:r w:rsidRPr="007818AC">
        <w:rPr>
          <w:sz w:val="20"/>
          <w:szCs w:val="20"/>
        </w:rPr>
        <w:t xml:space="preserve">) terhadap </w:t>
      </w:r>
      <w:r w:rsidRPr="007818AC">
        <w:rPr>
          <w:i/>
          <w:sz w:val="20"/>
          <w:szCs w:val="20"/>
        </w:rPr>
        <w:t>Return on Equity</w:t>
      </w:r>
      <w:r w:rsidRPr="007818AC">
        <w:rPr>
          <w:sz w:val="20"/>
          <w:szCs w:val="20"/>
        </w:rPr>
        <w:t xml:space="preserve"> (Y)</w:t>
      </w:r>
    </w:p>
    <w:p w14:paraId="495BF69D" w14:textId="77777777" w:rsidR="007818AC" w:rsidRPr="007818AC" w:rsidRDefault="007818AC" w:rsidP="00000803">
      <w:pPr>
        <w:tabs>
          <w:tab w:val="left" w:pos="720"/>
          <w:tab w:val="left" w:pos="1170"/>
        </w:tabs>
        <w:jc w:val="both"/>
        <w:rPr>
          <w:sz w:val="20"/>
          <w:szCs w:val="20"/>
        </w:rPr>
      </w:pPr>
      <w:r w:rsidRPr="007818AC">
        <w:rPr>
          <w:rFonts w:eastAsia="SimSun"/>
          <w:sz w:val="20"/>
          <w:szCs w:val="20"/>
        </w:rPr>
        <w:t>Hasil uji t yang diperoleh kemudian diasumsikan kepada hipotesa yang ada. Selanjutnya menggunakan taraf kesalahan sebesar 5% dengan ketentuan :</w:t>
      </w:r>
    </w:p>
    <w:p w14:paraId="6810C1DF" w14:textId="77777777" w:rsidR="007818AC" w:rsidRPr="007818AC" w:rsidRDefault="007818AC" w:rsidP="00000803">
      <w:pPr>
        <w:pStyle w:val="ListParagraph"/>
        <w:numPr>
          <w:ilvl w:val="0"/>
          <w:numId w:val="33"/>
        </w:numPr>
        <w:tabs>
          <w:tab w:val="left" w:pos="1134"/>
        </w:tabs>
        <w:suppressAutoHyphens w:val="0"/>
        <w:spacing w:after="200"/>
        <w:jc w:val="both"/>
        <w:rPr>
          <w:sz w:val="20"/>
          <w:szCs w:val="20"/>
        </w:rPr>
      </w:pPr>
      <w:r w:rsidRPr="007818AC">
        <w:rPr>
          <w:rFonts w:eastAsia="SimSun"/>
          <w:sz w:val="20"/>
          <w:szCs w:val="20"/>
        </w:rPr>
        <w:t xml:space="preserve">Jika r &gt; 0,05 maka Ho diterima dan Ha ditolak, menunjukkan tidak adanya pengaruh yang signifikan </w:t>
      </w:r>
      <w:r w:rsidRPr="007818AC">
        <w:rPr>
          <w:i/>
          <w:sz w:val="20"/>
          <w:szCs w:val="20"/>
        </w:rPr>
        <w:t>Total Asset Turnover</w:t>
      </w:r>
      <w:r w:rsidRPr="007818AC">
        <w:rPr>
          <w:sz w:val="20"/>
          <w:szCs w:val="20"/>
        </w:rPr>
        <w:t xml:space="preserve"> terhadap </w:t>
      </w:r>
      <w:r w:rsidRPr="007818AC">
        <w:rPr>
          <w:i/>
          <w:sz w:val="20"/>
          <w:szCs w:val="20"/>
        </w:rPr>
        <w:t>Return on Equity</w:t>
      </w:r>
      <w:r w:rsidRPr="007818AC">
        <w:rPr>
          <w:rFonts w:eastAsia="SimSun"/>
          <w:sz w:val="20"/>
          <w:szCs w:val="20"/>
        </w:rPr>
        <w:t>secara parsial.</w:t>
      </w:r>
    </w:p>
    <w:p w14:paraId="65EA63DF" w14:textId="77777777" w:rsidR="007818AC" w:rsidRPr="007818AC" w:rsidRDefault="007818AC" w:rsidP="00000803">
      <w:pPr>
        <w:pStyle w:val="ListParagraph"/>
        <w:numPr>
          <w:ilvl w:val="0"/>
          <w:numId w:val="33"/>
        </w:numPr>
        <w:tabs>
          <w:tab w:val="left" w:pos="1134"/>
        </w:tabs>
        <w:suppressAutoHyphens w:val="0"/>
        <w:spacing w:after="200"/>
        <w:jc w:val="both"/>
        <w:rPr>
          <w:sz w:val="20"/>
          <w:szCs w:val="20"/>
        </w:rPr>
      </w:pPr>
      <w:r w:rsidRPr="007818AC">
        <w:rPr>
          <w:rFonts w:eastAsia="SimSun"/>
          <w:sz w:val="20"/>
          <w:szCs w:val="20"/>
        </w:rPr>
        <w:t xml:space="preserve">Jika r &lt; 0,05, maka Ho ditolak dan Ha diterima, menunjukkan adanya pengaruh yang signifikan </w:t>
      </w:r>
      <w:r w:rsidRPr="007818AC">
        <w:rPr>
          <w:i/>
          <w:sz w:val="20"/>
          <w:szCs w:val="20"/>
        </w:rPr>
        <w:t>Total Asset Turnover</w:t>
      </w:r>
      <w:r w:rsidRPr="007818AC">
        <w:rPr>
          <w:sz w:val="20"/>
          <w:szCs w:val="20"/>
        </w:rPr>
        <w:t xml:space="preserve"> terhadap </w:t>
      </w:r>
      <w:r w:rsidRPr="007818AC">
        <w:rPr>
          <w:i/>
          <w:sz w:val="20"/>
          <w:szCs w:val="20"/>
        </w:rPr>
        <w:t>Return on Equity</w:t>
      </w:r>
      <w:r w:rsidRPr="007818AC">
        <w:rPr>
          <w:rFonts w:eastAsia="SimSun"/>
          <w:sz w:val="20"/>
          <w:szCs w:val="20"/>
        </w:rPr>
        <w:t xml:space="preserve"> secara parsial.</w:t>
      </w:r>
    </w:p>
    <w:p w14:paraId="6C06565F" w14:textId="77777777" w:rsidR="007818AC" w:rsidRPr="007818AC" w:rsidRDefault="007818AC" w:rsidP="00000803">
      <w:pPr>
        <w:tabs>
          <w:tab w:val="left" w:pos="1134"/>
        </w:tabs>
        <w:jc w:val="both"/>
        <w:rPr>
          <w:sz w:val="20"/>
          <w:szCs w:val="20"/>
        </w:rPr>
      </w:pPr>
      <w:r w:rsidRPr="007818AC">
        <w:rPr>
          <w:rFonts w:eastAsia="SimSun"/>
          <w:sz w:val="20"/>
          <w:szCs w:val="20"/>
        </w:rPr>
        <w:t xml:space="preserve">Untuk mengetahui pengaruh </w:t>
      </w:r>
      <w:r w:rsidRPr="007818AC">
        <w:rPr>
          <w:rFonts w:eastAsia="SimSun"/>
          <w:i/>
          <w:sz w:val="20"/>
          <w:szCs w:val="20"/>
        </w:rPr>
        <w:t>Debt to Equity Ratio</w:t>
      </w:r>
      <w:r w:rsidRPr="007818AC">
        <w:rPr>
          <w:rFonts w:eastAsia="SimSun"/>
          <w:sz w:val="20"/>
          <w:szCs w:val="20"/>
        </w:rPr>
        <w:t xml:space="preserve"> (X</w:t>
      </w:r>
      <w:r w:rsidRPr="007818AC">
        <w:rPr>
          <w:rFonts w:eastAsia="SimSun"/>
          <w:sz w:val="20"/>
          <w:szCs w:val="20"/>
          <w:vertAlign w:val="subscript"/>
        </w:rPr>
        <w:t>2</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(Y), dengan hipotesis sebagai berikut :</w:t>
      </w:r>
    </w:p>
    <w:p w14:paraId="4A2C7E16" w14:textId="77777777" w:rsidR="007818AC" w:rsidRPr="007818AC" w:rsidRDefault="007818AC" w:rsidP="00000803">
      <w:pPr>
        <w:pStyle w:val="ListParagraph"/>
        <w:numPr>
          <w:ilvl w:val="0"/>
          <w:numId w:val="34"/>
        </w:numPr>
        <w:tabs>
          <w:tab w:val="left" w:pos="1134"/>
        </w:tabs>
        <w:suppressAutoHyphens w:val="0"/>
        <w:spacing w:after="200"/>
        <w:jc w:val="both"/>
        <w:rPr>
          <w:sz w:val="20"/>
          <w:szCs w:val="20"/>
        </w:rPr>
      </w:pPr>
      <w:r w:rsidRPr="007818AC">
        <w:rPr>
          <w:sz w:val="20"/>
          <w:szCs w:val="20"/>
        </w:rPr>
        <w:t xml:space="preserve">Ha =  terdapat pengaruh secara signifikan dari </w:t>
      </w:r>
      <w:r w:rsidRPr="007818AC">
        <w:rPr>
          <w:rFonts w:eastAsia="SimSun"/>
          <w:i/>
          <w:sz w:val="20"/>
          <w:szCs w:val="20"/>
        </w:rPr>
        <w:t>Debt to Equity Ratio</w:t>
      </w:r>
      <w:r w:rsidRPr="007818AC">
        <w:rPr>
          <w:rFonts w:eastAsia="SimSun"/>
          <w:sz w:val="20"/>
          <w:szCs w:val="20"/>
        </w:rPr>
        <w:t xml:space="preserve"> (X</w:t>
      </w:r>
      <w:r w:rsidRPr="007818AC">
        <w:rPr>
          <w:rFonts w:eastAsia="SimSun"/>
          <w:sz w:val="20"/>
          <w:szCs w:val="20"/>
          <w:vertAlign w:val="subscript"/>
        </w:rPr>
        <w:t>2</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(Y)</w:t>
      </w:r>
    </w:p>
    <w:p w14:paraId="27EDEA56" w14:textId="541BEAD9" w:rsidR="007818AC" w:rsidRPr="007818AC" w:rsidRDefault="007818AC" w:rsidP="00000803">
      <w:pPr>
        <w:pStyle w:val="ListParagraph"/>
        <w:numPr>
          <w:ilvl w:val="0"/>
          <w:numId w:val="34"/>
        </w:numPr>
        <w:tabs>
          <w:tab w:val="left" w:pos="1134"/>
        </w:tabs>
        <w:suppressAutoHyphens w:val="0"/>
        <w:spacing w:after="200"/>
        <w:jc w:val="both"/>
        <w:rPr>
          <w:sz w:val="20"/>
          <w:szCs w:val="20"/>
        </w:rPr>
        <w:sectPr w:rsidR="007818AC" w:rsidRPr="007818AC" w:rsidSect="00EC1B59">
          <w:headerReference w:type="default" r:id="rId16"/>
          <w:footerReference w:type="default" r:id="rId17"/>
          <w:pgSz w:w="11906" w:h="16838"/>
          <w:pgMar w:top="2268" w:right="1701" w:bottom="1701" w:left="2268" w:header="709" w:footer="709" w:gutter="0"/>
          <w:cols w:space="708"/>
          <w:docGrid w:linePitch="360"/>
        </w:sectPr>
      </w:pPr>
      <w:r w:rsidRPr="007818AC">
        <w:rPr>
          <w:rFonts w:eastAsia="SimSun"/>
          <w:sz w:val="20"/>
          <w:szCs w:val="20"/>
        </w:rPr>
        <w:t xml:space="preserve">Ho : </w:t>
      </w:r>
      <m:oMath>
        <m:r>
          <w:rPr>
            <w:rFonts w:ascii="Cambria Math" w:hAnsi="Cambria Math"/>
            <w:sz w:val="20"/>
            <w:szCs w:val="20"/>
          </w:rPr>
          <m:t xml:space="preserve"> β=0,</m:t>
        </m:r>
      </m:oMath>
      <w:r w:rsidRPr="007818AC">
        <w:rPr>
          <w:rFonts w:eastAsia="SimSun"/>
          <w:sz w:val="20"/>
          <w:szCs w:val="20"/>
        </w:rPr>
        <w:t xml:space="preserve"> artinya tidak ada </w:t>
      </w:r>
      <w:r w:rsidRPr="007818AC">
        <w:rPr>
          <w:sz w:val="20"/>
          <w:szCs w:val="20"/>
        </w:rPr>
        <w:t xml:space="preserve">pengaruh dari </w:t>
      </w:r>
      <w:r w:rsidRPr="007818AC">
        <w:rPr>
          <w:rFonts w:eastAsia="SimSun"/>
          <w:i/>
          <w:sz w:val="20"/>
          <w:szCs w:val="20"/>
        </w:rPr>
        <w:t>Debt to Equity Ratio</w:t>
      </w:r>
    </w:p>
    <w:p w14:paraId="6D439EA3" w14:textId="77777777" w:rsidR="007818AC" w:rsidRDefault="007818AC" w:rsidP="00000803">
      <w:pPr>
        <w:pStyle w:val="ListParagraph"/>
        <w:widowControl w:val="0"/>
        <w:tabs>
          <w:tab w:val="left" w:pos="1134"/>
        </w:tabs>
        <w:autoSpaceDE w:val="0"/>
        <w:autoSpaceDN w:val="0"/>
        <w:ind w:left="1560"/>
        <w:jc w:val="both"/>
        <w:rPr>
          <w:rFonts w:eastAsia="SimSun"/>
          <w:sz w:val="20"/>
          <w:szCs w:val="20"/>
        </w:rPr>
      </w:pPr>
      <w:r w:rsidRPr="007818AC">
        <w:rPr>
          <w:rFonts w:eastAsia="SimSun"/>
          <w:sz w:val="20"/>
          <w:szCs w:val="20"/>
        </w:rPr>
        <w:t>(X</w:t>
      </w:r>
      <w:r w:rsidRPr="007818AC">
        <w:rPr>
          <w:rFonts w:eastAsia="SimSun"/>
          <w:sz w:val="20"/>
          <w:szCs w:val="20"/>
          <w:vertAlign w:val="subscript"/>
        </w:rPr>
        <w:t>2</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(Y)</w:t>
      </w:r>
    </w:p>
    <w:p w14:paraId="5629B24C" w14:textId="1BEC2875" w:rsidR="007818AC" w:rsidRPr="007818AC" w:rsidRDefault="007818AC" w:rsidP="00000803">
      <w:pPr>
        <w:pStyle w:val="ListParagraph"/>
        <w:widowControl w:val="0"/>
        <w:tabs>
          <w:tab w:val="left" w:pos="1134"/>
        </w:tabs>
        <w:autoSpaceDE w:val="0"/>
        <w:autoSpaceDN w:val="0"/>
        <w:ind w:left="1560"/>
        <w:jc w:val="both"/>
        <w:rPr>
          <w:rFonts w:eastAsia="SimSun"/>
          <w:sz w:val="20"/>
          <w:szCs w:val="20"/>
        </w:rPr>
      </w:pPr>
      <w:r w:rsidRPr="007818AC">
        <w:rPr>
          <w:rFonts w:eastAsia="SimSun"/>
          <w:sz w:val="20"/>
          <w:szCs w:val="20"/>
        </w:rPr>
        <w:t xml:space="preserve">Ha : </w:t>
      </w:r>
      <m:oMath>
        <m:r>
          <w:rPr>
            <w:rFonts w:ascii="Cambria Math" w:hAnsi="Cambria Math"/>
            <w:sz w:val="20"/>
            <w:szCs w:val="20"/>
          </w:rPr>
          <m:t>β</m:t>
        </m:r>
      </m:oMath>
      <w:r w:rsidRPr="007818AC">
        <w:rPr>
          <w:rFonts w:eastAsia="SimSun"/>
          <w:sz w:val="20"/>
          <w:szCs w:val="20"/>
        </w:rPr>
        <w:t xml:space="preserve"> ≠ 0, artinya ada pengaruh dari </w:t>
      </w:r>
      <w:r w:rsidRPr="007818AC">
        <w:rPr>
          <w:rFonts w:eastAsia="SimSun"/>
          <w:i/>
          <w:sz w:val="20"/>
          <w:szCs w:val="20"/>
        </w:rPr>
        <w:t>Debt to Equity Ratio</w:t>
      </w:r>
      <w:r w:rsidRPr="007818AC">
        <w:rPr>
          <w:rFonts w:eastAsia="SimSun"/>
          <w:sz w:val="20"/>
          <w:szCs w:val="20"/>
        </w:rPr>
        <w:t xml:space="preserve"> (X</w:t>
      </w:r>
      <w:r w:rsidRPr="007818AC">
        <w:rPr>
          <w:rFonts w:eastAsia="SimSun"/>
          <w:sz w:val="20"/>
          <w:szCs w:val="20"/>
          <w:vertAlign w:val="subscript"/>
        </w:rPr>
        <w:t>2</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(Y)</w:t>
      </w:r>
    </w:p>
    <w:p w14:paraId="18A9FAC8" w14:textId="77777777" w:rsidR="007818AC" w:rsidRPr="007818AC" w:rsidRDefault="007818AC" w:rsidP="00000803">
      <w:pPr>
        <w:pStyle w:val="ListParagraph"/>
        <w:tabs>
          <w:tab w:val="left" w:pos="720"/>
          <w:tab w:val="left" w:pos="1170"/>
        </w:tabs>
        <w:ind w:left="851"/>
        <w:jc w:val="both"/>
        <w:rPr>
          <w:sz w:val="20"/>
          <w:szCs w:val="20"/>
        </w:rPr>
      </w:pPr>
      <w:r w:rsidRPr="007818AC">
        <w:rPr>
          <w:rFonts w:eastAsia="SimSun"/>
          <w:sz w:val="20"/>
          <w:szCs w:val="20"/>
        </w:rPr>
        <w:t>Hasil uji t yang diperoleh kemudian diasumsikan kepada hipotesis yang ada. Selanjutnya menggunakan tarif kesalahan sebesar 5% dengan ketentuan :</w:t>
      </w:r>
    </w:p>
    <w:p w14:paraId="4C069715" w14:textId="77777777" w:rsidR="007818AC" w:rsidRDefault="007818AC" w:rsidP="00000803">
      <w:pPr>
        <w:pStyle w:val="ListParagraph"/>
        <w:numPr>
          <w:ilvl w:val="0"/>
          <w:numId w:val="31"/>
        </w:numPr>
        <w:suppressAutoHyphens w:val="0"/>
        <w:spacing w:after="200"/>
        <w:jc w:val="both"/>
        <w:rPr>
          <w:rFonts w:eastAsia="SimSun"/>
          <w:sz w:val="20"/>
          <w:szCs w:val="20"/>
        </w:rPr>
      </w:pPr>
      <w:r w:rsidRPr="007818AC">
        <w:rPr>
          <w:rFonts w:eastAsia="SimSun"/>
          <w:sz w:val="20"/>
          <w:szCs w:val="20"/>
        </w:rPr>
        <w:t xml:space="preserve">Jika r &gt; 0,05 maka Ho diterima dan Ha ditolak, menunjukkan tidak adanya pengaruh yang signifikan </w:t>
      </w:r>
      <w:r w:rsidRPr="007818AC">
        <w:rPr>
          <w:rFonts w:eastAsia="SimSun"/>
          <w:i/>
          <w:sz w:val="20"/>
          <w:szCs w:val="20"/>
        </w:rPr>
        <w:t>Debt to Equity Ratio</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secara parsial.</w:t>
      </w:r>
    </w:p>
    <w:p w14:paraId="33DEE4F5" w14:textId="77777777" w:rsidR="00F8013F" w:rsidRPr="007818AC" w:rsidRDefault="007818AC" w:rsidP="00000803">
      <w:pPr>
        <w:pStyle w:val="ListParagraph"/>
        <w:numPr>
          <w:ilvl w:val="0"/>
          <w:numId w:val="31"/>
        </w:numPr>
        <w:suppressAutoHyphens w:val="0"/>
        <w:spacing w:after="200"/>
        <w:jc w:val="both"/>
        <w:rPr>
          <w:rFonts w:eastAsia="SimSun"/>
          <w:sz w:val="20"/>
          <w:szCs w:val="20"/>
        </w:rPr>
      </w:pPr>
      <w:r w:rsidRPr="007818AC">
        <w:rPr>
          <w:rFonts w:eastAsia="SimSun"/>
          <w:sz w:val="20"/>
          <w:szCs w:val="20"/>
        </w:rPr>
        <w:t xml:space="preserve">Jika r &lt; 0,05, maka Ho ditolak dan Ha diterima, menunjukkan adanya pengaruh yang signifikan </w:t>
      </w:r>
      <w:r w:rsidRPr="007818AC">
        <w:rPr>
          <w:rFonts w:eastAsia="SimSun"/>
          <w:i/>
          <w:sz w:val="20"/>
          <w:szCs w:val="20"/>
        </w:rPr>
        <w:t>Debt to Equity Ratio</w:t>
      </w:r>
      <w:r w:rsidRPr="007818AC">
        <w:rPr>
          <w:rFonts w:eastAsia="SimSun"/>
          <w:sz w:val="20"/>
          <w:szCs w:val="20"/>
        </w:rPr>
        <w:t xml:space="preserve"> terhadap </w:t>
      </w:r>
      <w:r w:rsidRPr="007818AC">
        <w:rPr>
          <w:i/>
          <w:sz w:val="20"/>
          <w:szCs w:val="20"/>
        </w:rPr>
        <w:t>Return on Equity</w:t>
      </w:r>
      <w:r w:rsidRPr="007818AC">
        <w:rPr>
          <w:rFonts w:eastAsia="SimSun"/>
          <w:sz w:val="20"/>
          <w:szCs w:val="20"/>
        </w:rPr>
        <w:t>secara parsial.</w:t>
      </w:r>
    </w:p>
    <w:p w14:paraId="09026D2A" w14:textId="77777777" w:rsidR="00EC1B59" w:rsidRPr="00EC1B59" w:rsidRDefault="00EC1B59" w:rsidP="00000803">
      <w:pPr>
        <w:suppressAutoHyphens w:val="0"/>
        <w:adjustRightInd w:val="0"/>
        <w:spacing w:after="160"/>
        <w:jc w:val="both"/>
        <w:rPr>
          <w:b/>
          <w:sz w:val="20"/>
          <w:szCs w:val="20"/>
        </w:rPr>
      </w:pPr>
      <w:r w:rsidRPr="00EC1B59">
        <w:rPr>
          <w:b/>
          <w:sz w:val="20"/>
          <w:szCs w:val="20"/>
          <w:lang w:val="en-US"/>
        </w:rPr>
        <w:t>Uji</w:t>
      </w:r>
      <w:r w:rsidR="00000803">
        <w:rPr>
          <w:b/>
          <w:sz w:val="20"/>
          <w:szCs w:val="20"/>
          <w:lang w:val="en-US"/>
        </w:rPr>
        <w:t xml:space="preserve"> </w:t>
      </w:r>
      <w:r w:rsidRPr="00EC1B59">
        <w:rPr>
          <w:b/>
          <w:sz w:val="20"/>
          <w:szCs w:val="20"/>
          <w:lang w:val="en-US"/>
        </w:rPr>
        <w:t>Koefisien</w:t>
      </w:r>
      <w:r w:rsidR="00000803">
        <w:rPr>
          <w:b/>
          <w:sz w:val="20"/>
          <w:szCs w:val="20"/>
          <w:lang w:val="en-US"/>
        </w:rPr>
        <w:t xml:space="preserve"> </w:t>
      </w:r>
      <w:r w:rsidRPr="00EC1B59">
        <w:rPr>
          <w:b/>
          <w:sz w:val="20"/>
          <w:szCs w:val="20"/>
          <w:lang w:val="en-US"/>
        </w:rPr>
        <w:t>Determinasi (R-Square)</w:t>
      </w:r>
    </w:p>
    <w:p w14:paraId="3D2295C9" w14:textId="77777777" w:rsidR="00F8013F" w:rsidRPr="00231BB6" w:rsidRDefault="00EC1B59" w:rsidP="00000803">
      <w:pPr>
        <w:suppressAutoHyphens w:val="0"/>
        <w:jc w:val="both"/>
        <w:rPr>
          <w:sz w:val="20"/>
          <w:szCs w:val="20"/>
        </w:rPr>
      </w:pPr>
      <w:r w:rsidRPr="00EC1B59">
        <w:rPr>
          <w:sz w:val="20"/>
          <w:szCs w:val="20"/>
        </w:rPr>
        <w:t>Menurut Kuncoro (2013:246) Uji koefisien korelasi digunakan untuk mengukur seberapa jauh kemampuan model dalam menerangkan variasi variabel terikat. Nilai koefisien determinasi / R2 berada pada rentang angka nol (0) dan satu (1). Jika nilai koefisien determinasi yang mendekati angka nol (0) berarti kemampuan model dalam menerangkan variabel terikat sangat terbatas. Sebaliknya apabila nilai koefisien determinasi variabel mendekati satu (1) berarti kemampuan variabel bebas dalam menimbulkan keberadaan variabel terikat semakin kuat.</w:t>
      </w:r>
    </w:p>
    <w:p w14:paraId="72D91C54" w14:textId="77777777" w:rsidR="00953F53" w:rsidRPr="00B65BD2" w:rsidRDefault="00953F53" w:rsidP="00B65BD2">
      <w:pPr>
        <w:pStyle w:val="Body"/>
        <w:ind w:firstLine="0"/>
        <w:rPr>
          <w:lang w:val="en-US"/>
        </w:rPr>
      </w:pPr>
    </w:p>
    <w:p w14:paraId="0E20BA54" w14:textId="77777777" w:rsidR="00953F53" w:rsidRPr="006C7A28" w:rsidRDefault="00953F53" w:rsidP="00000803">
      <w:pPr>
        <w:pStyle w:val="Heading1"/>
        <w:tabs>
          <w:tab w:val="left" w:pos="0"/>
        </w:tabs>
        <w:rPr>
          <w:sz w:val="24"/>
        </w:rPr>
      </w:pPr>
      <w:r w:rsidRPr="006C7A28">
        <w:rPr>
          <w:sz w:val="24"/>
        </w:rPr>
        <w:t xml:space="preserve">III. </w:t>
      </w:r>
      <w:r w:rsidR="00C01B0D">
        <w:rPr>
          <w:sz w:val="24"/>
          <w:lang w:val="en-ID"/>
        </w:rPr>
        <w:t>HasildanPembahasan</w:t>
      </w:r>
    </w:p>
    <w:p w14:paraId="1898ED14" w14:textId="77777777" w:rsidR="00852013" w:rsidRPr="00956FA1" w:rsidRDefault="00852013" w:rsidP="00000803">
      <w:pPr>
        <w:suppressAutoHyphens w:val="0"/>
        <w:jc w:val="both"/>
        <w:rPr>
          <w:b/>
          <w:sz w:val="20"/>
          <w:szCs w:val="20"/>
        </w:rPr>
      </w:pPr>
      <w:r w:rsidRPr="00956FA1">
        <w:rPr>
          <w:b/>
          <w:sz w:val="20"/>
          <w:szCs w:val="20"/>
        </w:rPr>
        <w:t>Gambaran Bursa Efek Indonesia</w:t>
      </w:r>
    </w:p>
    <w:p w14:paraId="3DCBD376" w14:textId="77777777" w:rsidR="00852013" w:rsidRPr="007B06F4" w:rsidRDefault="00852013" w:rsidP="00000803">
      <w:pPr>
        <w:ind w:firstLine="284"/>
        <w:jc w:val="both"/>
        <w:rPr>
          <w:sz w:val="20"/>
          <w:szCs w:val="20"/>
        </w:rPr>
      </w:pPr>
      <w:r w:rsidRPr="007B06F4">
        <w:rPr>
          <w:i/>
          <w:sz w:val="20"/>
          <w:szCs w:val="20"/>
        </w:rPr>
        <w:t>Indonesian Stock Exchange</w:t>
      </w:r>
      <w:r w:rsidRPr="007B06F4">
        <w:rPr>
          <w:sz w:val="20"/>
          <w:szCs w:val="20"/>
        </w:rPr>
        <w:t xml:space="preserve"> (IDX) atau yang lebih dikenal dengan nama Bursa Efek Indonesia (BEI) adalah sebuah penggabungan antara Bursa Efek Jakarta (BEJ) dan Bursa Efek Surabaya (BES). Tujuan dalam bursa ini adalah untuk meningkatkan peran pasar modal dalam perdagangan saham dan perekonomian di Indonesia. Bursa Efek Indonesia menyediakan peluang saham dan investasi sehingga dapat membangun perekonomian yang kuat. Para pemangku kepentingan dapat mengakses perdagangan efek yang telah difasilitasi dengan teratur, wajar dan efisien.</w:t>
      </w:r>
    </w:p>
    <w:p w14:paraId="4F7C1C60" w14:textId="77777777" w:rsidR="00852013" w:rsidRPr="00956FA1" w:rsidRDefault="00852013" w:rsidP="00000803">
      <w:pPr>
        <w:suppressAutoHyphens w:val="0"/>
        <w:jc w:val="both"/>
        <w:rPr>
          <w:b/>
          <w:sz w:val="20"/>
          <w:szCs w:val="20"/>
        </w:rPr>
      </w:pPr>
      <w:r w:rsidRPr="00956FA1">
        <w:rPr>
          <w:b/>
          <w:sz w:val="20"/>
          <w:szCs w:val="20"/>
        </w:rPr>
        <w:t>Gambaran Objek Penelitian</w:t>
      </w:r>
    </w:p>
    <w:p w14:paraId="675965CA" w14:textId="77777777" w:rsidR="008524EF" w:rsidRDefault="00852013" w:rsidP="00000803">
      <w:pPr>
        <w:ind w:firstLine="284"/>
        <w:jc w:val="both"/>
        <w:rPr>
          <w:sz w:val="20"/>
          <w:szCs w:val="20"/>
          <w:lang w:val="en-US"/>
        </w:rPr>
      </w:pPr>
      <w:r w:rsidRPr="007B06F4">
        <w:rPr>
          <w:sz w:val="20"/>
          <w:szCs w:val="20"/>
        </w:rPr>
        <w:t xml:space="preserve">Perusahaan </w:t>
      </w:r>
      <w:r w:rsidR="00EC1B59" w:rsidRPr="00EC1B59">
        <w:rPr>
          <w:sz w:val="20"/>
          <w:szCs w:val="20"/>
        </w:rPr>
        <w:t>telekomunikasi</w:t>
      </w:r>
      <w:r w:rsidRPr="007B06F4">
        <w:rPr>
          <w:sz w:val="20"/>
          <w:szCs w:val="20"/>
        </w:rPr>
        <w:t xml:space="preserve"> adalah perusahaan yang bergerak dalam bidang penyedia jasa </w:t>
      </w:r>
      <w:r w:rsidR="00206F79">
        <w:rPr>
          <w:sz w:val="20"/>
          <w:szCs w:val="20"/>
        </w:rPr>
        <w:t>layanan teknologi informasi dan komunikasi dan jaringan telekomunikasi</w:t>
      </w:r>
      <w:r w:rsidRPr="007B06F4">
        <w:rPr>
          <w:sz w:val="20"/>
          <w:szCs w:val="20"/>
        </w:rPr>
        <w:t xml:space="preserve">. </w:t>
      </w:r>
      <w:r w:rsidR="00206F79" w:rsidRPr="00206F79">
        <w:rPr>
          <w:sz w:val="20"/>
          <w:szCs w:val="20"/>
        </w:rPr>
        <w:t>Teknologi yang mendukung yaitu telepon seluler</w:t>
      </w:r>
      <w:r w:rsidR="008524EF">
        <w:rPr>
          <w:sz w:val="20"/>
          <w:szCs w:val="20"/>
          <w:lang w:val="en-US"/>
        </w:rPr>
        <w:t xml:space="preserve"> </w:t>
      </w:r>
      <w:r w:rsidR="00206F79" w:rsidRPr="00206F79">
        <w:rPr>
          <w:sz w:val="20"/>
          <w:szCs w:val="20"/>
        </w:rPr>
        <w:t>atau yang</w:t>
      </w:r>
      <w:r w:rsidR="008524EF">
        <w:rPr>
          <w:sz w:val="20"/>
          <w:szCs w:val="20"/>
          <w:lang w:val="en-US"/>
        </w:rPr>
        <w:t xml:space="preserve">  </w:t>
      </w:r>
      <w:r w:rsidR="00206F79" w:rsidRPr="00206F79">
        <w:rPr>
          <w:sz w:val="20"/>
          <w:szCs w:val="20"/>
          <w:lang w:val="en-US"/>
        </w:rPr>
        <w:t>biasa</w:t>
      </w:r>
      <w:r w:rsidR="008524EF">
        <w:rPr>
          <w:sz w:val="20"/>
          <w:szCs w:val="20"/>
          <w:lang w:val="en-US"/>
        </w:rPr>
        <w:t xml:space="preserve"> </w:t>
      </w:r>
      <w:r w:rsidR="00206F79" w:rsidRPr="00206F79">
        <w:rPr>
          <w:sz w:val="20"/>
          <w:szCs w:val="20"/>
        </w:rPr>
        <w:t>disebut</w:t>
      </w:r>
      <w:r w:rsidR="008524EF">
        <w:rPr>
          <w:sz w:val="20"/>
          <w:szCs w:val="20"/>
          <w:lang w:val="en-US"/>
        </w:rPr>
        <w:t xml:space="preserve"> </w:t>
      </w:r>
      <w:r w:rsidR="00206F79" w:rsidRPr="00206F79">
        <w:rPr>
          <w:sz w:val="20"/>
          <w:szCs w:val="20"/>
        </w:rPr>
        <w:t>handphone.</w:t>
      </w:r>
    </w:p>
    <w:p w14:paraId="6BA2EB32" w14:textId="77777777" w:rsidR="00852013" w:rsidRPr="00956FA1" w:rsidRDefault="00852013" w:rsidP="00000803">
      <w:pPr>
        <w:ind w:firstLine="284"/>
        <w:jc w:val="both"/>
        <w:rPr>
          <w:sz w:val="20"/>
          <w:szCs w:val="20"/>
        </w:rPr>
      </w:pPr>
      <w:r w:rsidRPr="007B06F4">
        <w:rPr>
          <w:sz w:val="20"/>
          <w:szCs w:val="20"/>
        </w:rPr>
        <w:lastRenderedPageBreak/>
        <w:t xml:space="preserve">Penelitian ini dilakukan dengan menggunakan populasi perusahaan </w:t>
      </w:r>
      <w:r w:rsidR="00206F79" w:rsidRPr="00206F79">
        <w:rPr>
          <w:sz w:val="20"/>
          <w:szCs w:val="20"/>
        </w:rPr>
        <w:t>telekomunikasi</w:t>
      </w:r>
      <w:r w:rsidRPr="007B06F4">
        <w:rPr>
          <w:sz w:val="20"/>
          <w:szCs w:val="20"/>
        </w:rPr>
        <w:t xml:space="preserve">yang telah terdaftar di Bursa Efek Indonesia. Jumlah populasi yang diambil adalah sebanyak </w:t>
      </w:r>
      <w:r w:rsidR="00206F79">
        <w:rPr>
          <w:sz w:val="20"/>
          <w:szCs w:val="20"/>
        </w:rPr>
        <w:t>7</w:t>
      </w:r>
      <w:r w:rsidRPr="007B06F4">
        <w:rPr>
          <w:sz w:val="20"/>
          <w:szCs w:val="20"/>
        </w:rPr>
        <w:t xml:space="preserve"> perusahaan. Pengambilan sampel menggunakan</w:t>
      </w:r>
      <w:r w:rsidR="00206F79">
        <w:rPr>
          <w:sz w:val="20"/>
          <w:szCs w:val="20"/>
        </w:rPr>
        <w:t xml:space="preserve"> sampel jenuh yakni mengambil semua populasi yang ada untuk dijadikan sampel</w:t>
      </w:r>
      <w:r w:rsidRPr="007B06F4">
        <w:rPr>
          <w:sz w:val="20"/>
          <w:szCs w:val="20"/>
        </w:rPr>
        <w:t>.</w:t>
      </w:r>
    </w:p>
    <w:p w14:paraId="6425BDD2" w14:textId="77777777" w:rsidR="00852013" w:rsidRPr="007B06F4" w:rsidRDefault="00852013" w:rsidP="00000803">
      <w:pPr>
        <w:suppressAutoHyphens w:val="0"/>
        <w:jc w:val="both"/>
        <w:rPr>
          <w:b/>
          <w:sz w:val="20"/>
          <w:szCs w:val="20"/>
        </w:rPr>
      </w:pPr>
      <w:r w:rsidRPr="007B06F4">
        <w:rPr>
          <w:b/>
          <w:sz w:val="20"/>
          <w:szCs w:val="20"/>
        </w:rPr>
        <w:t>Analisis Data &amp; Hasil Penelitian</w:t>
      </w:r>
    </w:p>
    <w:p w14:paraId="16F0076B" w14:textId="77777777" w:rsidR="00852013" w:rsidRDefault="004F108B" w:rsidP="00000803">
      <w:pPr>
        <w:ind w:firstLine="284"/>
        <w:jc w:val="both"/>
        <w:rPr>
          <w:sz w:val="20"/>
          <w:szCs w:val="20"/>
        </w:rPr>
      </w:pPr>
      <w:r w:rsidRPr="004F108B">
        <w:rPr>
          <w:sz w:val="20"/>
          <w:szCs w:val="20"/>
        </w:rPr>
        <w:t>Teknik analisis dalam penelitian ini adalah jawaban dari rumusan masalah apakah variabel bebas (</w:t>
      </w:r>
      <w:r w:rsidRPr="004F108B">
        <w:rPr>
          <w:i/>
          <w:sz w:val="20"/>
          <w:szCs w:val="20"/>
        </w:rPr>
        <w:t xml:space="preserve">Total Asset Turnover </w:t>
      </w:r>
      <w:r w:rsidRPr="004F108B">
        <w:rPr>
          <w:sz w:val="20"/>
          <w:szCs w:val="20"/>
        </w:rPr>
        <w:t xml:space="preserve">dan </w:t>
      </w:r>
      <w:r w:rsidRPr="004F108B">
        <w:rPr>
          <w:i/>
          <w:sz w:val="20"/>
          <w:szCs w:val="20"/>
        </w:rPr>
        <w:t>Debt To Equity Ratio</w:t>
      </w:r>
      <w:r w:rsidRPr="004F108B">
        <w:rPr>
          <w:sz w:val="20"/>
          <w:szCs w:val="20"/>
        </w:rPr>
        <w:t>) berpengaruh terhadap variabel terikat (</w:t>
      </w:r>
      <w:r w:rsidRPr="004F108B">
        <w:rPr>
          <w:i/>
          <w:sz w:val="20"/>
          <w:szCs w:val="20"/>
        </w:rPr>
        <w:t>Return On Equity</w:t>
      </w:r>
      <w:r w:rsidRPr="004F108B">
        <w:rPr>
          <w:sz w:val="20"/>
          <w:szCs w:val="20"/>
        </w:rPr>
        <w:t>), teknik yang digunakan adalah analisis regresi yang memerlukan uji asumsi klasik sebelum melakukan pengujian hipotesis, pengujian asumsi klasik tersebut terdiri dari uji normalitas, uji multikolinearitas, uji heteroskedastisitas, dan ujiautokorelasi.</w:t>
      </w:r>
    </w:p>
    <w:p w14:paraId="11595D74" w14:textId="77777777" w:rsidR="004F108B" w:rsidRDefault="004F108B" w:rsidP="00000803">
      <w:pPr>
        <w:ind w:firstLine="284"/>
        <w:jc w:val="both"/>
        <w:rPr>
          <w:sz w:val="20"/>
          <w:szCs w:val="20"/>
        </w:rPr>
      </w:pPr>
      <w:r>
        <w:rPr>
          <w:sz w:val="20"/>
          <w:szCs w:val="20"/>
        </w:rPr>
        <w:t>Uji Asumsi Klasik</w:t>
      </w:r>
    </w:p>
    <w:p w14:paraId="2C62ECDB" w14:textId="77777777" w:rsidR="004F108B" w:rsidRDefault="004F108B" w:rsidP="00000803">
      <w:pPr>
        <w:jc w:val="both"/>
        <w:rPr>
          <w:sz w:val="20"/>
          <w:szCs w:val="20"/>
          <w:lang w:val="en-US"/>
        </w:rPr>
      </w:pPr>
      <w:r w:rsidRPr="004F108B">
        <w:rPr>
          <w:sz w:val="20"/>
          <w:szCs w:val="20"/>
        </w:rPr>
        <w:t>Dalam regresi linear berganda perlu dilakukan uji asumsi klasik, dalam uji asumsi klasik terdapat beberapa kriteria sebagai berikut :</w:t>
      </w:r>
    </w:p>
    <w:p w14:paraId="6A254C7F" w14:textId="77777777" w:rsidR="00C75E3A" w:rsidRPr="00C75E3A" w:rsidRDefault="00C75E3A" w:rsidP="00000803">
      <w:pPr>
        <w:jc w:val="both"/>
        <w:rPr>
          <w:sz w:val="20"/>
          <w:szCs w:val="20"/>
          <w:lang w:val="en-US"/>
        </w:rPr>
      </w:pPr>
    </w:p>
    <w:p w14:paraId="33F49428" w14:textId="77777777" w:rsidR="00BF14E3" w:rsidRPr="00BF14E3" w:rsidRDefault="00BF14E3" w:rsidP="00000803">
      <w:pPr>
        <w:pStyle w:val="Heading1"/>
        <w:keepNext w:val="0"/>
        <w:widowControl w:val="0"/>
        <w:numPr>
          <w:ilvl w:val="0"/>
          <w:numId w:val="0"/>
        </w:numPr>
        <w:suppressAutoHyphens w:val="0"/>
        <w:autoSpaceDE w:val="0"/>
        <w:autoSpaceDN w:val="0"/>
        <w:spacing w:before="4" w:after="0"/>
        <w:jc w:val="both"/>
      </w:pPr>
      <w:bookmarkStart w:id="1" w:name="_GoBack"/>
      <w:bookmarkEnd w:id="1"/>
      <w:r w:rsidRPr="00BF14E3">
        <w:t>Uji Normalitas</w:t>
      </w:r>
    </w:p>
    <w:p w14:paraId="48E48B36" w14:textId="77777777" w:rsidR="00BF14E3" w:rsidRPr="00BF14E3" w:rsidRDefault="00BF14E3" w:rsidP="00000803">
      <w:pPr>
        <w:pStyle w:val="BodyText"/>
        <w:spacing w:before="1" w:line="240" w:lineRule="auto"/>
        <w:jc w:val="both"/>
        <w:rPr>
          <w:i/>
          <w:sz w:val="20"/>
          <w:szCs w:val="20"/>
        </w:rPr>
      </w:pPr>
      <w:r w:rsidRPr="00BF14E3">
        <w:rPr>
          <w:sz w:val="20"/>
          <w:szCs w:val="20"/>
        </w:rPr>
        <w:t xml:space="preserve">Uji normalitas bertujuan untuk menguji apakah dalam model regresi variabel pengganggu atau residual memiliki distribusi normal. Uji normalitas diperlukan karena untuk melakukan pengujian-pengujian variabel lainnya dengan mengasumsikan bahwa nilai residual mengikuti distribusi normal. Uji normalitas yang digunakan dalam penelitian ini menggunkan uji </w:t>
      </w:r>
      <w:r w:rsidRPr="00BF14E3">
        <w:rPr>
          <w:i/>
          <w:sz w:val="20"/>
          <w:szCs w:val="20"/>
        </w:rPr>
        <w:t xml:space="preserve">Kolmogrov Smirnov. </w:t>
      </w:r>
      <w:r w:rsidRPr="00BF14E3">
        <w:rPr>
          <w:sz w:val="20"/>
          <w:szCs w:val="20"/>
        </w:rPr>
        <w:t xml:space="preserve">Uji </w:t>
      </w:r>
      <w:r w:rsidRPr="00BF14E3">
        <w:rPr>
          <w:i/>
          <w:sz w:val="20"/>
          <w:szCs w:val="20"/>
        </w:rPr>
        <w:t>Kolmogrov Smirnov</w:t>
      </w:r>
      <w:r w:rsidRPr="00BF14E3">
        <w:rPr>
          <w:sz w:val="20"/>
          <w:szCs w:val="20"/>
        </w:rPr>
        <w:t xml:space="preserve"> ini bertujuan agar dalam penelitian ini dapat mengetahui berdistribusi normal atau tidaknya antar variabel independen dengan variabel dependen atau keduanya. Uji statistik yang dapat digunakan untuk menguji apakah residual berdistribusi normal adalah uji statistik non parametik </w:t>
      </w:r>
      <w:r w:rsidRPr="00BF14E3">
        <w:rPr>
          <w:i/>
          <w:sz w:val="20"/>
          <w:szCs w:val="20"/>
        </w:rPr>
        <w:t>kolmogrov smirnov</w:t>
      </w:r>
      <w:r w:rsidRPr="00BF14E3">
        <w:rPr>
          <w:sz w:val="20"/>
          <w:szCs w:val="20"/>
        </w:rPr>
        <w:t xml:space="preserve"> (K-S) dengan memenuhi hipotesis :</w:t>
      </w:r>
    </w:p>
    <w:p w14:paraId="02BD77CE" w14:textId="77777777" w:rsidR="00BF14E3" w:rsidRPr="00000803" w:rsidRDefault="00BF14E3" w:rsidP="00000803">
      <w:pPr>
        <w:pStyle w:val="BodyText"/>
        <w:spacing w:line="240" w:lineRule="auto"/>
        <w:ind w:left="142" w:firstLine="567"/>
        <w:jc w:val="both"/>
        <w:rPr>
          <w:sz w:val="20"/>
          <w:szCs w:val="20"/>
          <w:lang w:val="en-US"/>
        </w:rPr>
      </w:pPr>
      <w:r w:rsidRPr="00BF14E3">
        <w:rPr>
          <w:sz w:val="20"/>
          <w:szCs w:val="20"/>
        </w:rPr>
        <w:t>H</w:t>
      </w:r>
      <w:r w:rsidRPr="00BF14E3">
        <w:rPr>
          <w:sz w:val="20"/>
          <w:szCs w:val="20"/>
          <w:vertAlign w:val="subscript"/>
        </w:rPr>
        <w:t>0</w:t>
      </w:r>
      <w:r w:rsidRPr="00BF14E3">
        <w:rPr>
          <w:sz w:val="20"/>
          <w:szCs w:val="20"/>
        </w:rPr>
        <w:t xml:space="preserve"> = Data residual berdistribusi normal</w:t>
      </w:r>
    </w:p>
    <w:p w14:paraId="39A9BD81" w14:textId="77777777" w:rsidR="00BF14E3" w:rsidRPr="00BF14E3" w:rsidRDefault="00BF14E3" w:rsidP="00000803">
      <w:pPr>
        <w:pStyle w:val="BodyText"/>
        <w:spacing w:line="240" w:lineRule="auto"/>
        <w:ind w:firstLine="709"/>
        <w:jc w:val="both"/>
        <w:rPr>
          <w:sz w:val="20"/>
          <w:szCs w:val="20"/>
        </w:rPr>
      </w:pPr>
      <w:r w:rsidRPr="00BF14E3">
        <w:rPr>
          <w:sz w:val="20"/>
          <w:szCs w:val="20"/>
        </w:rPr>
        <w:t>H</w:t>
      </w:r>
      <w:r w:rsidRPr="00BF14E3">
        <w:rPr>
          <w:sz w:val="20"/>
          <w:szCs w:val="20"/>
          <w:vertAlign w:val="subscript"/>
        </w:rPr>
        <w:t>a</w:t>
      </w:r>
      <w:r w:rsidRPr="00BF14E3">
        <w:rPr>
          <w:sz w:val="20"/>
          <w:szCs w:val="20"/>
        </w:rPr>
        <w:t xml:space="preserve"> = Data residual tidak berdistribusi normal</w:t>
      </w:r>
    </w:p>
    <w:p w14:paraId="3FD7C306" w14:textId="77777777" w:rsidR="00BF14E3" w:rsidRPr="00BF14E3" w:rsidRDefault="00BF14E3" w:rsidP="00000803">
      <w:pPr>
        <w:pStyle w:val="BodyText"/>
        <w:spacing w:line="240" w:lineRule="auto"/>
        <w:ind w:firstLine="426"/>
        <w:jc w:val="both"/>
        <w:rPr>
          <w:sz w:val="20"/>
          <w:szCs w:val="20"/>
        </w:rPr>
      </w:pPr>
      <w:r w:rsidRPr="00BF14E3">
        <w:rPr>
          <w:sz w:val="20"/>
          <w:szCs w:val="20"/>
        </w:rPr>
        <w:t xml:space="preserve">Berikut adalah tabel hasil uji normalitas dengan </w:t>
      </w:r>
      <w:r w:rsidRPr="00BF14E3">
        <w:rPr>
          <w:i/>
          <w:sz w:val="20"/>
          <w:szCs w:val="20"/>
        </w:rPr>
        <w:t>Kolmogrof–Smirnov</w:t>
      </w:r>
    </w:p>
    <w:p w14:paraId="5361A0C2" w14:textId="77777777" w:rsidR="00BF14E3" w:rsidRPr="00BF14E3" w:rsidRDefault="00BF14E3" w:rsidP="00000803">
      <w:pPr>
        <w:pStyle w:val="BodyText"/>
        <w:spacing w:line="240" w:lineRule="auto"/>
        <w:ind w:right="-142"/>
        <w:jc w:val="center"/>
        <w:rPr>
          <w:b/>
          <w:bCs/>
          <w:sz w:val="20"/>
          <w:szCs w:val="20"/>
        </w:rPr>
      </w:pPr>
      <w:r w:rsidRPr="00BF14E3">
        <w:rPr>
          <w:b/>
          <w:bCs/>
          <w:sz w:val="20"/>
          <w:szCs w:val="20"/>
        </w:rPr>
        <w:t>Tabel 4.5</w:t>
      </w:r>
    </w:p>
    <w:p w14:paraId="63611BAD" w14:textId="77777777" w:rsidR="00BF14E3" w:rsidRPr="00BF14E3" w:rsidRDefault="00BF14E3" w:rsidP="00000803">
      <w:pPr>
        <w:pStyle w:val="BodyText"/>
        <w:spacing w:line="240" w:lineRule="auto"/>
        <w:ind w:right="-142"/>
        <w:jc w:val="center"/>
        <w:rPr>
          <w:b/>
          <w:bCs/>
          <w:sz w:val="20"/>
          <w:szCs w:val="20"/>
        </w:rPr>
      </w:pPr>
      <w:r w:rsidRPr="00BF14E3">
        <w:rPr>
          <w:b/>
          <w:bCs/>
          <w:sz w:val="20"/>
          <w:szCs w:val="20"/>
        </w:rPr>
        <w:t>Hasil Uji Normalitas</w:t>
      </w:r>
    </w:p>
    <w:p w14:paraId="1F6F9697" w14:textId="21C8A2B9" w:rsidR="00BF14E3" w:rsidRPr="00BF14E3" w:rsidRDefault="00BF14E3" w:rsidP="00000803">
      <w:pPr>
        <w:spacing w:before="27"/>
        <w:ind w:left="2172" w:right="2108"/>
        <w:jc w:val="center"/>
        <w:rPr>
          <w:b/>
          <w:sz w:val="20"/>
          <w:szCs w:val="20"/>
        </w:rPr>
      </w:pPr>
      <w:r w:rsidRPr="00BF14E3">
        <w:rPr>
          <w:b/>
          <w:bCs/>
          <w:sz w:val="20"/>
          <w:szCs w:val="20"/>
        </w:rPr>
        <w:t>One-Sample Kolmogorov-Smirnov Test</w:t>
      </w:r>
      <w:r w:rsidR="00327466" w:rsidRPr="00BF14E3">
        <w:rPr>
          <w:noProof/>
          <w:sz w:val="20"/>
          <w:szCs w:val="20"/>
        </w:rPr>
        <mc:AlternateContent>
          <mc:Choice Requires="wps">
            <w:drawing>
              <wp:anchor distT="0" distB="0" distL="114300" distR="114300" simplePos="0" relativeHeight="251658752" behindDoc="0" locked="0" layoutInCell="1" allowOverlap="1" wp14:anchorId="6D79F79C" wp14:editId="19D1D442">
                <wp:simplePos x="0" y="0"/>
                <wp:positionH relativeFrom="page">
                  <wp:posOffset>1801495</wp:posOffset>
                </wp:positionH>
                <wp:positionV relativeFrom="paragraph">
                  <wp:posOffset>151130</wp:posOffset>
                </wp:positionV>
                <wp:extent cx="3924300" cy="45720"/>
                <wp:effectExtent l="0" t="0" r="0" b="0"/>
                <wp:wrapNone/>
                <wp:docPr id="42"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0" cy="45720"/>
                        </a:xfrm>
                        <a:custGeom>
                          <a:avLst/>
                          <a:gdLst>
                            <a:gd name="T0" fmla="+- 0 9092 2912"/>
                            <a:gd name="T1" fmla="*/ T0 w 6180"/>
                            <a:gd name="T2" fmla="+- 0 472 472"/>
                            <a:gd name="T3" fmla="*/ 472 h 72"/>
                            <a:gd name="T4" fmla="+- 0 9092 2912"/>
                            <a:gd name="T5" fmla="*/ T4 w 6180"/>
                            <a:gd name="T6" fmla="+- 0 472 472"/>
                            <a:gd name="T7" fmla="*/ 472 h 72"/>
                            <a:gd name="T8" fmla="+- 0 2912 2912"/>
                            <a:gd name="T9" fmla="*/ T8 w 6180"/>
                            <a:gd name="T10" fmla="+- 0 472 472"/>
                            <a:gd name="T11" fmla="*/ 472 h 72"/>
                            <a:gd name="T12" fmla="+- 0 2912 2912"/>
                            <a:gd name="T13" fmla="*/ T12 w 6180"/>
                            <a:gd name="T14" fmla="+- 0 512 472"/>
                            <a:gd name="T15" fmla="*/ 512 h 72"/>
                            <a:gd name="T16" fmla="+- 0 2912 2912"/>
                            <a:gd name="T17" fmla="*/ T16 w 6180"/>
                            <a:gd name="T18" fmla="+- 0 544 472"/>
                            <a:gd name="T19" fmla="*/ 544 h 72"/>
                            <a:gd name="T20" fmla="+- 0 2952 2912"/>
                            <a:gd name="T21" fmla="*/ T20 w 6180"/>
                            <a:gd name="T22" fmla="+- 0 544 472"/>
                            <a:gd name="T23" fmla="*/ 544 h 72"/>
                            <a:gd name="T24" fmla="+- 0 2952 2912"/>
                            <a:gd name="T25" fmla="*/ T24 w 6180"/>
                            <a:gd name="T26" fmla="+- 0 512 472"/>
                            <a:gd name="T27" fmla="*/ 512 h 72"/>
                            <a:gd name="T28" fmla="+- 0 2992 2912"/>
                            <a:gd name="T29" fmla="*/ T28 w 6180"/>
                            <a:gd name="T30" fmla="+- 0 512 472"/>
                            <a:gd name="T31" fmla="*/ 512 h 72"/>
                            <a:gd name="T32" fmla="+- 0 5316 2912"/>
                            <a:gd name="T33" fmla="*/ T32 w 6180"/>
                            <a:gd name="T34" fmla="+- 0 512 472"/>
                            <a:gd name="T35" fmla="*/ 512 h 72"/>
                            <a:gd name="T36" fmla="+- 0 5356 2912"/>
                            <a:gd name="T37" fmla="*/ T36 w 6180"/>
                            <a:gd name="T38" fmla="+- 0 512 472"/>
                            <a:gd name="T39" fmla="*/ 512 h 72"/>
                            <a:gd name="T40" fmla="+- 0 7452 2912"/>
                            <a:gd name="T41" fmla="*/ T40 w 6180"/>
                            <a:gd name="T42" fmla="+- 0 512 472"/>
                            <a:gd name="T43" fmla="*/ 512 h 72"/>
                            <a:gd name="T44" fmla="+- 0 7452 2912"/>
                            <a:gd name="T45" fmla="*/ T44 w 6180"/>
                            <a:gd name="T46" fmla="+- 0 544 472"/>
                            <a:gd name="T47" fmla="*/ 544 h 72"/>
                            <a:gd name="T48" fmla="+- 0 7492 2912"/>
                            <a:gd name="T49" fmla="*/ T48 w 6180"/>
                            <a:gd name="T50" fmla="+- 0 544 472"/>
                            <a:gd name="T51" fmla="*/ 544 h 72"/>
                            <a:gd name="T52" fmla="+- 0 7492 2912"/>
                            <a:gd name="T53" fmla="*/ T52 w 6180"/>
                            <a:gd name="T54" fmla="+- 0 512 472"/>
                            <a:gd name="T55" fmla="*/ 512 h 72"/>
                            <a:gd name="T56" fmla="+- 0 9052 2912"/>
                            <a:gd name="T57" fmla="*/ T56 w 6180"/>
                            <a:gd name="T58" fmla="+- 0 512 472"/>
                            <a:gd name="T59" fmla="*/ 512 h 72"/>
                            <a:gd name="T60" fmla="+- 0 9052 2912"/>
                            <a:gd name="T61" fmla="*/ T60 w 6180"/>
                            <a:gd name="T62" fmla="+- 0 544 472"/>
                            <a:gd name="T63" fmla="*/ 544 h 72"/>
                            <a:gd name="T64" fmla="+- 0 9092 2912"/>
                            <a:gd name="T65" fmla="*/ T64 w 6180"/>
                            <a:gd name="T66" fmla="+- 0 544 472"/>
                            <a:gd name="T67" fmla="*/ 544 h 72"/>
                            <a:gd name="T68" fmla="+- 0 9092 2912"/>
                            <a:gd name="T69" fmla="*/ T68 w 6180"/>
                            <a:gd name="T70" fmla="+- 0 512 472"/>
                            <a:gd name="T71" fmla="*/ 512 h 72"/>
                            <a:gd name="T72" fmla="+- 0 9092 2912"/>
                            <a:gd name="T73" fmla="*/ T72 w 6180"/>
                            <a:gd name="T74" fmla="+- 0 472 472"/>
                            <a:gd name="T75" fmla="*/ 472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180" h="72">
                              <a:moveTo>
                                <a:pt x="6180" y="0"/>
                              </a:moveTo>
                              <a:lnTo>
                                <a:pt x="6180" y="0"/>
                              </a:lnTo>
                              <a:lnTo>
                                <a:pt x="0" y="0"/>
                              </a:lnTo>
                              <a:lnTo>
                                <a:pt x="0" y="40"/>
                              </a:lnTo>
                              <a:lnTo>
                                <a:pt x="0" y="72"/>
                              </a:lnTo>
                              <a:lnTo>
                                <a:pt x="40" y="72"/>
                              </a:lnTo>
                              <a:lnTo>
                                <a:pt x="40" y="40"/>
                              </a:lnTo>
                              <a:lnTo>
                                <a:pt x="80" y="40"/>
                              </a:lnTo>
                              <a:lnTo>
                                <a:pt x="2404" y="40"/>
                              </a:lnTo>
                              <a:lnTo>
                                <a:pt x="2444" y="40"/>
                              </a:lnTo>
                              <a:lnTo>
                                <a:pt x="4540" y="40"/>
                              </a:lnTo>
                              <a:lnTo>
                                <a:pt x="4540" y="72"/>
                              </a:lnTo>
                              <a:lnTo>
                                <a:pt x="4580" y="72"/>
                              </a:lnTo>
                              <a:lnTo>
                                <a:pt x="4580" y="40"/>
                              </a:lnTo>
                              <a:lnTo>
                                <a:pt x="6140" y="40"/>
                              </a:lnTo>
                              <a:lnTo>
                                <a:pt x="6140" y="72"/>
                              </a:lnTo>
                              <a:lnTo>
                                <a:pt x="6180" y="72"/>
                              </a:lnTo>
                              <a:lnTo>
                                <a:pt x="6180" y="40"/>
                              </a:lnTo>
                              <a:lnTo>
                                <a:pt x="618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0FF35" id="Freeform: Shape 1" o:spid="_x0000_s1026" style="position:absolute;margin-left:141.85pt;margin-top:11.9pt;width:309pt;height:3.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" path="m6180,r,l,,,40,,72r40,l40,40r40,l2404,40r40,l4540,40r,32l4580,72r,-32l6140,40r,32l6180,72r,-32l6180,xe" fillcolor="black" stroked="f">
                <v:path arrowok="t" o:connecttype="custom" o:connectlocs="3924300,299720;3924300,299720;0,299720;0,325120;0,345440;25400,345440;25400,325120;50800,325120;1526540,325120;1551940,325120;2882900,325120;2882900,345440;2908300,345440;2908300,325120;3898900,325120;3898900,345440;3924300,345440;3924300,325120;3924300,299720" o:connectangles="0,0,0,0,0,0,0,0,0,0,0,0,0,0,0,0,0,0,0"/>
                <w10:wrap anchorx="page"/>
              </v:shape>
            </w:pict>
          </mc:Fallback>
        </mc:AlternateContent>
      </w:r>
    </w:p>
    <w:tbl>
      <w:tblPr>
        <w:tblW w:w="0" w:type="auto"/>
        <w:tblInd w:w="572" w:type="dxa"/>
        <w:tblLayout w:type="fixed"/>
        <w:tblCellMar>
          <w:left w:w="0" w:type="dxa"/>
          <w:right w:w="0" w:type="dxa"/>
        </w:tblCellMar>
        <w:tblLook w:val="01E0" w:firstRow="1" w:lastRow="1" w:firstColumn="1" w:lastColumn="1" w:noHBand="0" w:noVBand="0"/>
      </w:tblPr>
      <w:tblGrid>
        <w:gridCol w:w="2384"/>
        <w:gridCol w:w="2156"/>
        <w:gridCol w:w="1669"/>
      </w:tblGrid>
      <w:tr w:rsidR="00BF14E3" w:rsidRPr="00BF14E3" w14:paraId="67F06A78" w14:textId="77777777" w:rsidTr="008A6840">
        <w:trPr>
          <w:trHeight w:val="637"/>
        </w:trPr>
        <w:tc>
          <w:tcPr>
            <w:tcW w:w="4540" w:type="dxa"/>
            <w:gridSpan w:val="2"/>
            <w:tcBorders>
              <w:left w:val="single" w:sz="18" w:space="0" w:color="000000"/>
              <w:bottom w:val="single" w:sz="18" w:space="0" w:color="000000"/>
              <w:right w:val="single" w:sz="18" w:space="0" w:color="000000"/>
            </w:tcBorders>
          </w:tcPr>
          <w:p w14:paraId="16F0D10F" w14:textId="77777777" w:rsidR="00BF14E3" w:rsidRPr="00BF14E3" w:rsidRDefault="00BF14E3" w:rsidP="00000803">
            <w:pPr>
              <w:pStyle w:val="TableParagraph"/>
              <w:jc w:val="left"/>
              <w:rPr>
                <w:sz w:val="20"/>
                <w:szCs w:val="20"/>
              </w:rPr>
            </w:pPr>
          </w:p>
        </w:tc>
        <w:tc>
          <w:tcPr>
            <w:tcW w:w="1669" w:type="dxa"/>
            <w:tcBorders>
              <w:left w:val="single" w:sz="18" w:space="0" w:color="000000"/>
              <w:bottom w:val="single" w:sz="18" w:space="0" w:color="000000"/>
              <w:right w:val="single" w:sz="18" w:space="0" w:color="000000"/>
            </w:tcBorders>
          </w:tcPr>
          <w:p w14:paraId="2F90FAC0" w14:textId="77777777" w:rsidR="00BF14E3" w:rsidRPr="00BF14E3" w:rsidRDefault="00BF14E3" w:rsidP="00000803">
            <w:pPr>
              <w:pStyle w:val="TableParagraph"/>
              <w:ind w:left="449" w:right="105" w:hanging="280"/>
              <w:jc w:val="left"/>
              <w:rPr>
                <w:sz w:val="20"/>
                <w:szCs w:val="20"/>
              </w:rPr>
            </w:pPr>
            <w:r w:rsidRPr="00BF14E3">
              <w:rPr>
                <w:sz w:val="20"/>
                <w:szCs w:val="20"/>
              </w:rPr>
              <w:t>Unstandardized Residual</w:t>
            </w:r>
          </w:p>
        </w:tc>
      </w:tr>
      <w:tr w:rsidR="00BF14E3" w:rsidRPr="00BF14E3" w14:paraId="6A04DFEB" w14:textId="77777777" w:rsidTr="008A6840">
        <w:trPr>
          <w:trHeight w:val="317"/>
        </w:trPr>
        <w:tc>
          <w:tcPr>
            <w:tcW w:w="2384" w:type="dxa"/>
            <w:tcBorders>
              <w:top w:val="single" w:sz="18" w:space="0" w:color="000000"/>
              <w:left w:val="single" w:sz="18" w:space="0" w:color="000000"/>
              <w:bottom w:val="single" w:sz="18" w:space="0" w:color="FFFFFF"/>
            </w:tcBorders>
          </w:tcPr>
          <w:p w14:paraId="0D316BD1" w14:textId="77777777" w:rsidR="00BF14E3" w:rsidRPr="00BF14E3" w:rsidRDefault="00BF14E3" w:rsidP="00000803">
            <w:pPr>
              <w:pStyle w:val="TableParagraph"/>
              <w:spacing w:before="24"/>
              <w:ind w:left="25"/>
              <w:jc w:val="left"/>
              <w:rPr>
                <w:sz w:val="20"/>
                <w:szCs w:val="20"/>
              </w:rPr>
            </w:pPr>
            <w:r w:rsidRPr="00BF14E3">
              <w:rPr>
                <w:w w:val="99"/>
                <w:sz w:val="20"/>
                <w:szCs w:val="20"/>
              </w:rPr>
              <w:t>N</w:t>
            </w:r>
          </w:p>
        </w:tc>
        <w:tc>
          <w:tcPr>
            <w:tcW w:w="2156" w:type="dxa"/>
            <w:tcBorders>
              <w:top w:val="single" w:sz="18" w:space="0" w:color="000000"/>
              <w:right w:val="single" w:sz="18" w:space="0" w:color="000000"/>
            </w:tcBorders>
          </w:tcPr>
          <w:p w14:paraId="3C01EBD2" w14:textId="77777777" w:rsidR="00BF14E3" w:rsidRPr="00BF14E3" w:rsidRDefault="00BF14E3" w:rsidP="00000803">
            <w:pPr>
              <w:pStyle w:val="TableParagraph"/>
              <w:jc w:val="left"/>
              <w:rPr>
                <w:sz w:val="20"/>
                <w:szCs w:val="20"/>
              </w:rPr>
            </w:pPr>
          </w:p>
        </w:tc>
        <w:tc>
          <w:tcPr>
            <w:tcW w:w="1669" w:type="dxa"/>
            <w:tcBorders>
              <w:top w:val="single" w:sz="18" w:space="0" w:color="000000"/>
              <w:left w:val="single" w:sz="18" w:space="0" w:color="000000"/>
              <w:right w:val="single" w:sz="18" w:space="0" w:color="000000"/>
            </w:tcBorders>
          </w:tcPr>
          <w:p w14:paraId="30C0A84A" w14:textId="77777777" w:rsidR="00BF14E3" w:rsidRPr="00BF14E3" w:rsidRDefault="00BF14E3" w:rsidP="00000803">
            <w:pPr>
              <w:pStyle w:val="TableParagraph"/>
              <w:spacing w:before="24"/>
              <w:ind w:right="-29"/>
              <w:jc w:val="right"/>
              <w:rPr>
                <w:sz w:val="20"/>
                <w:szCs w:val="20"/>
              </w:rPr>
            </w:pPr>
            <w:r w:rsidRPr="00BF14E3">
              <w:rPr>
                <w:w w:val="95"/>
                <w:sz w:val="20"/>
                <w:szCs w:val="20"/>
              </w:rPr>
              <w:t>40</w:t>
            </w:r>
          </w:p>
        </w:tc>
      </w:tr>
      <w:tr w:rsidR="00BF14E3" w:rsidRPr="00BF14E3" w14:paraId="681F5598" w14:textId="77777777" w:rsidTr="008A6840">
        <w:trPr>
          <w:trHeight w:val="327"/>
        </w:trPr>
        <w:tc>
          <w:tcPr>
            <w:tcW w:w="2384" w:type="dxa"/>
            <w:tcBorders>
              <w:top w:val="single" w:sz="18" w:space="0" w:color="FFFFFF"/>
              <w:left w:val="single" w:sz="18" w:space="0" w:color="000000"/>
            </w:tcBorders>
          </w:tcPr>
          <w:p w14:paraId="580F2DAF" w14:textId="77777777" w:rsidR="00BF14E3" w:rsidRPr="00BF14E3" w:rsidRDefault="00BF14E3" w:rsidP="00000803">
            <w:pPr>
              <w:pStyle w:val="TableParagraph"/>
              <w:ind w:left="25"/>
              <w:jc w:val="left"/>
              <w:rPr>
                <w:sz w:val="20"/>
                <w:szCs w:val="20"/>
              </w:rPr>
            </w:pPr>
            <w:r w:rsidRPr="00BF14E3">
              <w:rPr>
                <w:sz w:val="20"/>
                <w:szCs w:val="20"/>
              </w:rPr>
              <w:t>Normal Parameters</w:t>
            </w:r>
            <w:r w:rsidRPr="00BF14E3">
              <w:rPr>
                <w:sz w:val="20"/>
                <w:szCs w:val="20"/>
                <w:vertAlign w:val="superscript"/>
              </w:rPr>
              <w:t>a</w:t>
            </w:r>
          </w:p>
        </w:tc>
        <w:tc>
          <w:tcPr>
            <w:tcW w:w="2156" w:type="dxa"/>
            <w:tcBorders>
              <w:right w:val="single" w:sz="18" w:space="0" w:color="000000"/>
            </w:tcBorders>
          </w:tcPr>
          <w:p w14:paraId="59588151" w14:textId="77777777" w:rsidR="00BF14E3" w:rsidRPr="00BF14E3" w:rsidRDefault="00BF14E3" w:rsidP="00000803">
            <w:pPr>
              <w:pStyle w:val="TableParagraph"/>
              <w:ind w:left="47"/>
              <w:jc w:val="left"/>
              <w:rPr>
                <w:sz w:val="20"/>
                <w:szCs w:val="20"/>
              </w:rPr>
            </w:pPr>
            <w:r w:rsidRPr="00BF14E3">
              <w:rPr>
                <w:sz w:val="20"/>
                <w:szCs w:val="20"/>
              </w:rPr>
              <w:t>Mean</w:t>
            </w:r>
          </w:p>
        </w:tc>
        <w:tc>
          <w:tcPr>
            <w:tcW w:w="1669" w:type="dxa"/>
            <w:tcBorders>
              <w:left w:val="single" w:sz="18" w:space="0" w:color="000000"/>
              <w:right w:val="single" w:sz="18" w:space="0" w:color="000000"/>
            </w:tcBorders>
          </w:tcPr>
          <w:p w14:paraId="3365EC19" w14:textId="77777777" w:rsidR="00BF14E3" w:rsidRPr="00BF14E3" w:rsidRDefault="00BF14E3" w:rsidP="00000803">
            <w:pPr>
              <w:pStyle w:val="TableParagraph"/>
              <w:ind w:right="-29"/>
              <w:jc w:val="right"/>
              <w:rPr>
                <w:sz w:val="20"/>
                <w:szCs w:val="20"/>
              </w:rPr>
            </w:pPr>
            <w:r w:rsidRPr="00BF14E3">
              <w:rPr>
                <w:sz w:val="20"/>
                <w:szCs w:val="20"/>
              </w:rPr>
              <w:t>.0000000</w:t>
            </w:r>
          </w:p>
        </w:tc>
      </w:tr>
      <w:tr w:rsidR="00BF14E3" w:rsidRPr="00BF14E3" w14:paraId="2C3B29B1" w14:textId="77777777" w:rsidTr="008A6840">
        <w:trPr>
          <w:trHeight w:val="330"/>
        </w:trPr>
        <w:tc>
          <w:tcPr>
            <w:tcW w:w="2384" w:type="dxa"/>
            <w:tcBorders>
              <w:left w:val="single" w:sz="18" w:space="0" w:color="000000"/>
            </w:tcBorders>
          </w:tcPr>
          <w:p w14:paraId="1523923F" w14:textId="77777777" w:rsidR="00BF14E3" w:rsidRPr="00BF14E3" w:rsidRDefault="00BF14E3" w:rsidP="00000803">
            <w:pPr>
              <w:pStyle w:val="TableParagraph"/>
              <w:jc w:val="left"/>
              <w:rPr>
                <w:sz w:val="20"/>
                <w:szCs w:val="20"/>
              </w:rPr>
            </w:pPr>
          </w:p>
        </w:tc>
        <w:tc>
          <w:tcPr>
            <w:tcW w:w="2156" w:type="dxa"/>
            <w:tcBorders>
              <w:right w:val="single" w:sz="18" w:space="0" w:color="000000"/>
            </w:tcBorders>
          </w:tcPr>
          <w:p w14:paraId="10AE2F31" w14:textId="77777777" w:rsidR="00BF14E3" w:rsidRPr="00BF14E3" w:rsidRDefault="00BF14E3" w:rsidP="00000803">
            <w:pPr>
              <w:pStyle w:val="TableParagraph"/>
              <w:spacing w:before="125"/>
              <w:ind w:left="47"/>
              <w:jc w:val="left"/>
              <w:rPr>
                <w:sz w:val="20"/>
                <w:szCs w:val="20"/>
              </w:rPr>
            </w:pPr>
            <w:r w:rsidRPr="00BF14E3">
              <w:rPr>
                <w:sz w:val="20"/>
                <w:szCs w:val="20"/>
              </w:rPr>
              <w:t>Std. Deviation</w:t>
            </w:r>
          </w:p>
        </w:tc>
        <w:tc>
          <w:tcPr>
            <w:tcW w:w="1669" w:type="dxa"/>
            <w:tcBorders>
              <w:left w:val="single" w:sz="18" w:space="0" w:color="000000"/>
              <w:right w:val="single" w:sz="18" w:space="0" w:color="000000"/>
            </w:tcBorders>
          </w:tcPr>
          <w:p w14:paraId="0555160A" w14:textId="77777777" w:rsidR="00BF14E3" w:rsidRPr="00BF14E3" w:rsidRDefault="00BF14E3" w:rsidP="00000803">
            <w:pPr>
              <w:pStyle w:val="TableParagraph"/>
              <w:spacing w:before="125"/>
              <w:ind w:right="-29"/>
              <w:jc w:val="right"/>
              <w:rPr>
                <w:sz w:val="20"/>
                <w:szCs w:val="20"/>
              </w:rPr>
            </w:pPr>
            <w:r w:rsidRPr="00BF14E3">
              <w:rPr>
                <w:sz w:val="20"/>
                <w:szCs w:val="20"/>
              </w:rPr>
              <w:t>.26280355</w:t>
            </w:r>
          </w:p>
        </w:tc>
      </w:tr>
      <w:tr w:rsidR="00BF14E3" w:rsidRPr="00BF14E3" w14:paraId="4EBC20C4" w14:textId="77777777" w:rsidTr="008A6840">
        <w:trPr>
          <w:trHeight w:val="278"/>
        </w:trPr>
        <w:tc>
          <w:tcPr>
            <w:tcW w:w="2384" w:type="dxa"/>
            <w:tcBorders>
              <w:left w:val="single" w:sz="18" w:space="0" w:color="000000"/>
            </w:tcBorders>
          </w:tcPr>
          <w:p w14:paraId="74BB3DA5" w14:textId="77777777" w:rsidR="00BF14E3" w:rsidRPr="00BF14E3" w:rsidRDefault="00BF14E3" w:rsidP="00000803">
            <w:pPr>
              <w:pStyle w:val="TableParagraph"/>
              <w:spacing w:before="127"/>
              <w:ind w:left="25"/>
              <w:jc w:val="left"/>
              <w:rPr>
                <w:sz w:val="20"/>
                <w:szCs w:val="20"/>
              </w:rPr>
            </w:pPr>
            <w:r w:rsidRPr="00BF14E3">
              <w:rPr>
                <w:sz w:val="20"/>
                <w:szCs w:val="20"/>
              </w:rPr>
              <w:t>Most Extreme Differences</w:t>
            </w:r>
          </w:p>
        </w:tc>
        <w:tc>
          <w:tcPr>
            <w:tcW w:w="2156" w:type="dxa"/>
            <w:tcBorders>
              <w:right w:val="single" w:sz="18" w:space="0" w:color="000000"/>
            </w:tcBorders>
          </w:tcPr>
          <w:p w14:paraId="4E38D4AF" w14:textId="77777777" w:rsidR="00BF14E3" w:rsidRPr="00BF14E3" w:rsidRDefault="00BF14E3" w:rsidP="00000803">
            <w:pPr>
              <w:pStyle w:val="TableParagraph"/>
              <w:spacing w:before="127"/>
              <w:ind w:left="47"/>
              <w:jc w:val="left"/>
              <w:rPr>
                <w:sz w:val="20"/>
                <w:szCs w:val="20"/>
              </w:rPr>
            </w:pPr>
            <w:r w:rsidRPr="00BF14E3">
              <w:rPr>
                <w:sz w:val="20"/>
                <w:szCs w:val="20"/>
              </w:rPr>
              <w:t>Absolute</w:t>
            </w:r>
          </w:p>
        </w:tc>
        <w:tc>
          <w:tcPr>
            <w:tcW w:w="1669" w:type="dxa"/>
            <w:tcBorders>
              <w:left w:val="single" w:sz="18" w:space="0" w:color="000000"/>
              <w:right w:val="single" w:sz="18" w:space="0" w:color="000000"/>
            </w:tcBorders>
          </w:tcPr>
          <w:p w14:paraId="75440D38" w14:textId="77777777" w:rsidR="00BF14E3" w:rsidRPr="00BF14E3" w:rsidRDefault="00BF14E3" w:rsidP="00000803">
            <w:pPr>
              <w:pStyle w:val="TableParagraph"/>
              <w:spacing w:before="127"/>
              <w:ind w:right="-29"/>
              <w:jc w:val="right"/>
              <w:rPr>
                <w:sz w:val="20"/>
                <w:szCs w:val="20"/>
              </w:rPr>
            </w:pPr>
            <w:r w:rsidRPr="00BF14E3">
              <w:rPr>
                <w:sz w:val="20"/>
                <w:szCs w:val="20"/>
              </w:rPr>
              <w:t>.158</w:t>
            </w:r>
          </w:p>
        </w:tc>
      </w:tr>
      <w:tr w:rsidR="00BF14E3" w:rsidRPr="00BF14E3" w14:paraId="52E88F44" w14:textId="77777777" w:rsidTr="008A6840">
        <w:trPr>
          <w:trHeight w:val="367"/>
        </w:trPr>
        <w:tc>
          <w:tcPr>
            <w:tcW w:w="2384" w:type="dxa"/>
            <w:tcBorders>
              <w:left w:val="single" w:sz="18" w:space="0" w:color="000000"/>
            </w:tcBorders>
          </w:tcPr>
          <w:p w14:paraId="2241F01F" w14:textId="77777777" w:rsidR="00BF14E3" w:rsidRPr="00BF14E3" w:rsidRDefault="00BF14E3" w:rsidP="00000803">
            <w:pPr>
              <w:pStyle w:val="TableParagraph"/>
              <w:jc w:val="left"/>
              <w:rPr>
                <w:sz w:val="20"/>
                <w:szCs w:val="20"/>
              </w:rPr>
            </w:pPr>
          </w:p>
        </w:tc>
        <w:tc>
          <w:tcPr>
            <w:tcW w:w="2156" w:type="dxa"/>
            <w:tcBorders>
              <w:right w:val="single" w:sz="18" w:space="0" w:color="000000"/>
            </w:tcBorders>
          </w:tcPr>
          <w:p w14:paraId="56A5A4D6" w14:textId="77777777" w:rsidR="00BF14E3" w:rsidRPr="00BF14E3" w:rsidRDefault="00BF14E3" w:rsidP="00000803">
            <w:pPr>
              <w:pStyle w:val="TableParagraph"/>
              <w:spacing w:before="127"/>
              <w:ind w:left="47"/>
              <w:jc w:val="left"/>
              <w:rPr>
                <w:sz w:val="20"/>
                <w:szCs w:val="20"/>
              </w:rPr>
            </w:pPr>
            <w:r w:rsidRPr="00BF14E3">
              <w:rPr>
                <w:sz w:val="20"/>
                <w:szCs w:val="20"/>
              </w:rPr>
              <w:t>Positive</w:t>
            </w:r>
          </w:p>
        </w:tc>
        <w:tc>
          <w:tcPr>
            <w:tcW w:w="1669" w:type="dxa"/>
            <w:tcBorders>
              <w:left w:val="single" w:sz="18" w:space="0" w:color="000000"/>
              <w:right w:val="single" w:sz="18" w:space="0" w:color="000000"/>
            </w:tcBorders>
          </w:tcPr>
          <w:p w14:paraId="2BB17BD6" w14:textId="77777777" w:rsidR="00BF14E3" w:rsidRPr="00BF14E3" w:rsidRDefault="00BF14E3" w:rsidP="00000803">
            <w:pPr>
              <w:pStyle w:val="TableParagraph"/>
              <w:spacing w:before="127"/>
              <w:ind w:right="-29"/>
              <w:jc w:val="right"/>
              <w:rPr>
                <w:sz w:val="20"/>
                <w:szCs w:val="20"/>
              </w:rPr>
            </w:pPr>
            <w:r w:rsidRPr="00BF14E3">
              <w:rPr>
                <w:sz w:val="20"/>
                <w:szCs w:val="20"/>
              </w:rPr>
              <w:t>.078</w:t>
            </w:r>
          </w:p>
        </w:tc>
      </w:tr>
      <w:tr w:rsidR="00BF14E3" w:rsidRPr="00BF14E3" w14:paraId="12AD6CA1" w14:textId="77777777" w:rsidTr="008A6840">
        <w:trPr>
          <w:trHeight w:val="146"/>
        </w:trPr>
        <w:tc>
          <w:tcPr>
            <w:tcW w:w="2384" w:type="dxa"/>
            <w:tcBorders>
              <w:left w:val="single" w:sz="18" w:space="0" w:color="000000"/>
            </w:tcBorders>
          </w:tcPr>
          <w:p w14:paraId="3ECD0B54" w14:textId="77777777" w:rsidR="00BF14E3" w:rsidRPr="00BF14E3" w:rsidRDefault="00BF14E3" w:rsidP="00000803">
            <w:pPr>
              <w:pStyle w:val="TableParagraph"/>
              <w:jc w:val="left"/>
              <w:rPr>
                <w:sz w:val="20"/>
                <w:szCs w:val="20"/>
              </w:rPr>
            </w:pPr>
          </w:p>
        </w:tc>
        <w:tc>
          <w:tcPr>
            <w:tcW w:w="2156" w:type="dxa"/>
            <w:tcBorders>
              <w:right w:val="single" w:sz="18" w:space="0" w:color="000000"/>
            </w:tcBorders>
          </w:tcPr>
          <w:p w14:paraId="5B38775F" w14:textId="77777777" w:rsidR="00BF14E3" w:rsidRPr="00BF14E3" w:rsidRDefault="00BF14E3" w:rsidP="00000803">
            <w:pPr>
              <w:pStyle w:val="TableParagraph"/>
              <w:spacing w:before="127"/>
              <w:ind w:left="47"/>
              <w:jc w:val="left"/>
              <w:rPr>
                <w:sz w:val="20"/>
                <w:szCs w:val="20"/>
              </w:rPr>
            </w:pPr>
            <w:r w:rsidRPr="00BF14E3">
              <w:rPr>
                <w:sz w:val="20"/>
                <w:szCs w:val="20"/>
              </w:rPr>
              <w:t>Negative</w:t>
            </w:r>
          </w:p>
        </w:tc>
        <w:tc>
          <w:tcPr>
            <w:tcW w:w="1669" w:type="dxa"/>
            <w:tcBorders>
              <w:left w:val="single" w:sz="18" w:space="0" w:color="000000"/>
              <w:right w:val="single" w:sz="18" w:space="0" w:color="000000"/>
            </w:tcBorders>
          </w:tcPr>
          <w:p w14:paraId="204859E5" w14:textId="77777777" w:rsidR="00BF14E3" w:rsidRPr="00BF14E3" w:rsidRDefault="00BF14E3" w:rsidP="00000803">
            <w:pPr>
              <w:pStyle w:val="TableParagraph"/>
              <w:spacing w:before="127"/>
              <w:ind w:right="-29"/>
              <w:jc w:val="right"/>
              <w:rPr>
                <w:sz w:val="20"/>
                <w:szCs w:val="20"/>
              </w:rPr>
            </w:pPr>
            <w:r w:rsidRPr="00BF14E3">
              <w:rPr>
                <w:sz w:val="20"/>
                <w:szCs w:val="20"/>
              </w:rPr>
              <w:t>-.158</w:t>
            </w:r>
          </w:p>
        </w:tc>
      </w:tr>
      <w:tr w:rsidR="00BF14E3" w:rsidRPr="00BF14E3" w14:paraId="3EC328A9" w14:textId="77777777" w:rsidTr="008A6840">
        <w:trPr>
          <w:trHeight w:val="283"/>
        </w:trPr>
        <w:tc>
          <w:tcPr>
            <w:tcW w:w="2384" w:type="dxa"/>
            <w:tcBorders>
              <w:left w:val="single" w:sz="18" w:space="0" w:color="000000"/>
            </w:tcBorders>
          </w:tcPr>
          <w:p w14:paraId="222D0613" w14:textId="77777777" w:rsidR="00BF14E3" w:rsidRPr="00BF14E3" w:rsidRDefault="00BF14E3" w:rsidP="00000803">
            <w:pPr>
              <w:pStyle w:val="TableParagraph"/>
              <w:spacing w:before="125"/>
              <w:ind w:left="25"/>
              <w:jc w:val="left"/>
              <w:rPr>
                <w:sz w:val="20"/>
                <w:szCs w:val="20"/>
              </w:rPr>
            </w:pPr>
            <w:r w:rsidRPr="00BF14E3">
              <w:rPr>
                <w:sz w:val="20"/>
                <w:szCs w:val="20"/>
              </w:rPr>
              <w:t>Kolmogorov-Smirnov Z</w:t>
            </w:r>
          </w:p>
        </w:tc>
        <w:tc>
          <w:tcPr>
            <w:tcW w:w="2156" w:type="dxa"/>
            <w:tcBorders>
              <w:right w:val="single" w:sz="18" w:space="0" w:color="000000"/>
            </w:tcBorders>
          </w:tcPr>
          <w:p w14:paraId="344ED979" w14:textId="77777777" w:rsidR="00BF14E3" w:rsidRPr="00BF14E3" w:rsidRDefault="00BF14E3" w:rsidP="00000803">
            <w:pPr>
              <w:pStyle w:val="TableParagraph"/>
              <w:jc w:val="left"/>
              <w:rPr>
                <w:sz w:val="20"/>
                <w:szCs w:val="20"/>
              </w:rPr>
            </w:pPr>
          </w:p>
        </w:tc>
        <w:tc>
          <w:tcPr>
            <w:tcW w:w="1669" w:type="dxa"/>
            <w:tcBorders>
              <w:left w:val="single" w:sz="18" w:space="0" w:color="000000"/>
              <w:right w:val="single" w:sz="18" w:space="0" w:color="000000"/>
            </w:tcBorders>
          </w:tcPr>
          <w:p w14:paraId="4FF9D73D" w14:textId="77777777" w:rsidR="00BF14E3" w:rsidRPr="00BF14E3" w:rsidRDefault="00BF14E3" w:rsidP="00000803">
            <w:pPr>
              <w:pStyle w:val="TableParagraph"/>
              <w:spacing w:before="125"/>
              <w:ind w:right="-29"/>
              <w:jc w:val="right"/>
              <w:rPr>
                <w:sz w:val="20"/>
                <w:szCs w:val="20"/>
              </w:rPr>
            </w:pPr>
            <w:r w:rsidRPr="00BF14E3">
              <w:rPr>
                <w:sz w:val="20"/>
                <w:szCs w:val="20"/>
              </w:rPr>
              <w:t>1.001</w:t>
            </w:r>
          </w:p>
        </w:tc>
      </w:tr>
      <w:tr w:rsidR="00BF14E3" w:rsidRPr="00BF14E3" w14:paraId="65FA8BD1" w14:textId="77777777" w:rsidTr="008A6840">
        <w:trPr>
          <w:trHeight w:val="326"/>
        </w:trPr>
        <w:tc>
          <w:tcPr>
            <w:tcW w:w="2384" w:type="dxa"/>
            <w:tcBorders>
              <w:left w:val="single" w:sz="18" w:space="0" w:color="000000"/>
              <w:bottom w:val="single" w:sz="18" w:space="0" w:color="000000"/>
            </w:tcBorders>
          </w:tcPr>
          <w:p w14:paraId="5FFBABA4" w14:textId="77777777" w:rsidR="00BF14E3" w:rsidRPr="00BF14E3" w:rsidRDefault="00BF14E3" w:rsidP="00000803">
            <w:pPr>
              <w:pStyle w:val="TableParagraph"/>
              <w:spacing w:before="127"/>
              <w:ind w:left="25"/>
              <w:jc w:val="left"/>
              <w:rPr>
                <w:sz w:val="20"/>
                <w:szCs w:val="20"/>
              </w:rPr>
            </w:pPr>
            <w:r w:rsidRPr="00BF14E3">
              <w:rPr>
                <w:sz w:val="20"/>
                <w:szCs w:val="20"/>
              </w:rPr>
              <w:t>Asymp. Sig. (2-tailed)</w:t>
            </w:r>
          </w:p>
        </w:tc>
        <w:tc>
          <w:tcPr>
            <w:tcW w:w="2156" w:type="dxa"/>
            <w:tcBorders>
              <w:bottom w:val="single" w:sz="18" w:space="0" w:color="000000"/>
              <w:right w:val="single" w:sz="18" w:space="0" w:color="000000"/>
            </w:tcBorders>
          </w:tcPr>
          <w:p w14:paraId="54F4A105" w14:textId="77777777" w:rsidR="00BF14E3" w:rsidRPr="00BF14E3" w:rsidRDefault="00BF14E3" w:rsidP="00000803">
            <w:pPr>
              <w:pStyle w:val="TableParagraph"/>
              <w:jc w:val="left"/>
              <w:rPr>
                <w:sz w:val="20"/>
                <w:szCs w:val="20"/>
              </w:rPr>
            </w:pPr>
          </w:p>
        </w:tc>
        <w:tc>
          <w:tcPr>
            <w:tcW w:w="1669" w:type="dxa"/>
            <w:tcBorders>
              <w:left w:val="single" w:sz="18" w:space="0" w:color="000000"/>
              <w:bottom w:val="single" w:sz="18" w:space="0" w:color="000000"/>
              <w:right w:val="single" w:sz="18" w:space="0" w:color="000000"/>
            </w:tcBorders>
          </w:tcPr>
          <w:p w14:paraId="47D232FA" w14:textId="77777777" w:rsidR="00BF14E3" w:rsidRPr="00BF14E3" w:rsidRDefault="00BF14E3" w:rsidP="00000803">
            <w:pPr>
              <w:pStyle w:val="TableParagraph"/>
              <w:spacing w:before="127"/>
              <w:ind w:right="-29"/>
              <w:jc w:val="right"/>
              <w:rPr>
                <w:sz w:val="20"/>
                <w:szCs w:val="20"/>
              </w:rPr>
            </w:pPr>
            <w:r w:rsidRPr="00BF14E3">
              <w:rPr>
                <w:sz w:val="20"/>
                <w:szCs w:val="20"/>
              </w:rPr>
              <w:t>.269</w:t>
            </w:r>
          </w:p>
        </w:tc>
      </w:tr>
    </w:tbl>
    <w:p w14:paraId="57D2B973" w14:textId="77777777" w:rsidR="00BF14E3" w:rsidRPr="00BF14E3" w:rsidRDefault="00BF14E3" w:rsidP="00000803">
      <w:pPr>
        <w:rPr>
          <w:bCs/>
          <w:sz w:val="20"/>
          <w:szCs w:val="20"/>
        </w:rPr>
        <w:sectPr w:rsidR="00BF14E3" w:rsidRPr="00BF14E3" w:rsidSect="00BF14E3">
          <w:headerReference w:type="default" r:id="rId18"/>
          <w:type w:val="continuous"/>
          <w:pgSz w:w="11906" w:h="16838"/>
          <w:pgMar w:top="2268" w:right="1701" w:bottom="1701" w:left="2268" w:header="709" w:footer="709" w:gutter="0"/>
          <w:cols w:space="708"/>
          <w:docGrid w:linePitch="360"/>
        </w:sectPr>
      </w:pPr>
    </w:p>
    <w:p w14:paraId="4A215987" w14:textId="77777777" w:rsidR="00BF14E3" w:rsidRPr="00BF14E3" w:rsidRDefault="00BF14E3" w:rsidP="00000803">
      <w:pPr>
        <w:rPr>
          <w:bCs/>
          <w:sz w:val="20"/>
          <w:szCs w:val="20"/>
        </w:rPr>
      </w:pPr>
      <w:r w:rsidRPr="00BF14E3">
        <w:rPr>
          <w:bCs/>
          <w:sz w:val="20"/>
          <w:szCs w:val="20"/>
        </w:rPr>
        <w:lastRenderedPageBreak/>
        <w:t>a. Test distribution is Normal</w:t>
      </w:r>
    </w:p>
    <w:p w14:paraId="7C746755" w14:textId="77777777" w:rsidR="00BF14E3" w:rsidRPr="00000803" w:rsidRDefault="00BF14E3" w:rsidP="00000803">
      <w:pPr>
        <w:pStyle w:val="Heading1"/>
      </w:pPr>
      <w:r w:rsidRPr="00BF14E3">
        <w:t>Sumber : Hasil pengolahan data SPSS, (2023)</w:t>
      </w:r>
    </w:p>
    <w:p w14:paraId="18AD192C" w14:textId="77777777" w:rsidR="00BF14E3" w:rsidRPr="00BF14E3" w:rsidRDefault="00BF14E3" w:rsidP="00000803">
      <w:pPr>
        <w:pStyle w:val="BodyText"/>
        <w:tabs>
          <w:tab w:val="left" w:pos="5954"/>
        </w:tabs>
        <w:spacing w:line="240" w:lineRule="auto"/>
        <w:ind w:left="142" w:firstLine="567"/>
        <w:jc w:val="both"/>
        <w:rPr>
          <w:sz w:val="20"/>
          <w:szCs w:val="20"/>
        </w:rPr>
      </w:pPr>
      <w:r w:rsidRPr="00BF14E3">
        <w:rPr>
          <w:sz w:val="20"/>
          <w:szCs w:val="20"/>
        </w:rPr>
        <w:t xml:space="preserve">Dari hasil pengolahan data pada tabel 4.5 diperoleh besarnya nilai </w:t>
      </w:r>
      <w:r w:rsidRPr="00BF14E3">
        <w:rPr>
          <w:i/>
          <w:sz w:val="20"/>
          <w:szCs w:val="20"/>
        </w:rPr>
        <w:t xml:space="preserve">Kolmogrov-Smirnov </w:t>
      </w:r>
      <w:r w:rsidRPr="00BF14E3">
        <w:rPr>
          <w:sz w:val="20"/>
          <w:szCs w:val="20"/>
        </w:rPr>
        <w:t>adalah 1.001 dan signifikasi pada 0.269. Nilai signifikasi lebih besar dari 0.05 maka H</w:t>
      </w:r>
      <w:r w:rsidRPr="00BF14E3">
        <w:rPr>
          <w:sz w:val="20"/>
          <w:szCs w:val="20"/>
          <w:vertAlign w:val="subscript"/>
        </w:rPr>
        <w:t>O</w:t>
      </w:r>
      <w:r w:rsidRPr="00BF14E3">
        <w:rPr>
          <w:sz w:val="20"/>
          <w:szCs w:val="20"/>
        </w:rPr>
        <w:t xml:space="preserve"> diterima yang berarti data residual berdistribusi normal. </w:t>
      </w:r>
    </w:p>
    <w:p w14:paraId="43AB7909" w14:textId="77777777" w:rsidR="00BF14E3" w:rsidRPr="00000803" w:rsidRDefault="00BF14E3" w:rsidP="00B65BD2">
      <w:pPr>
        <w:pStyle w:val="Heading1"/>
        <w:keepNext w:val="0"/>
        <w:widowControl w:val="0"/>
        <w:numPr>
          <w:ilvl w:val="1"/>
          <w:numId w:val="30"/>
        </w:numPr>
        <w:suppressAutoHyphens w:val="0"/>
        <w:autoSpaceDE w:val="0"/>
        <w:autoSpaceDN w:val="0"/>
        <w:spacing w:before="4" w:after="0"/>
        <w:ind w:left="426" w:hanging="284"/>
        <w:jc w:val="both"/>
      </w:pPr>
      <w:r w:rsidRPr="00BF14E3">
        <w:t>Uji Multikolinearitas</w:t>
      </w:r>
    </w:p>
    <w:p w14:paraId="244F361F" w14:textId="77777777" w:rsidR="00BF14E3" w:rsidRPr="00BF14E3" w:rsidRDefault="00BF14E3" w:rsidP="00000803">
      <w:pPr>
        <w:pStyle w:val="BodyText"/>
        <w:spacing w:line="240" w:lineRule="auto"/>
        <w:ind w:left="142" w:hanging="851"/>
        <w:jc w:val="both"/>
        <w:rPr>
          <w:sz w:val="20"/>
          <w:szCs w:val="20"/>
        </w:rPr>
      </w:pPr>
      <w:r w:rsidRPr="00BF14E3">
        <w:rPr>
          <w:sz w:val="20"/>
          <w:szCs w:val="20"/>
        </w:rPr>
        <w:tab/>
      </w:r>
      <w:r w:rsidRPr="00BF14E3">
        <w:rPr>
          <w:sz w:val="20"/>
          <w:szCs w:val="20"/>
        </w:rPr>
        <w:tab/>
        <w:t xml:space="preserve">Uji Multikolinearitas bertujuan untuk menguji apakah model regresi ditemukan adanya korelasi yang kuat antar variabel independen (bebas). Model regresi yang baik seharusnya bebas dari multikolinearitas atau tidak terjadi korelasi diantara variabel independen. Kriteria penarikan kesimpulan uji multikolinearitas dilihat dari tabel </w:t>
      </w:r>
      <w:r w:rsidRPr="00BF14E3">
        <w:rPr>
          <w:i/>
          <w:sz w:val="20"/>
          <w:szCs w:val="20"/>
        </w:rPr>
        <w:t xml:space="preserve">Tolerance </w:t>
      </w:r>
      <w:r w:rsidRPr="00BF14E3">
        <w:rPr>
          <w:sz w:val="20"/>
          <w:szCs w:val="20"/>
        </w:rPr>
        <w:t>dan (</w:t>
      </w:r>
      <w:r w:rsidRPr="00BF14E3">
        <w:rPr>
          <w:i/>
          <w:sz w:val="20"/>
          <w:szCs w:val="20"/>
        </w:rPr>
        <w:t xml:space="preserve">Variance Inflasi Faktor / VIF), </w:t>
      </w:r>
      <w:r w:rsidRPr="00BF14E3">
        <w:rPr>
          <w:sz w:val="20"/>
          <w:szCs w:val="20"/>
        </w:rPr>
        <w:t xml:space="preserve">jika nilai </w:t>
      </w:r>
      <w:r w:rsidRPr="00BF14E3">
        <w:rPr>
          <w:i/>
          <w:sz w:val="20"/>
          <w:szCs w:val="20"/>
        </w:rPr>
        <w:t xml:space="preserve">Tolerance </w:t>
      </w:r>
      <w:r w:rsidRPr="00BF14E3">
        <w:rPr>
          <w:sz w:val="20"/>
          <w:szCs w:val="20"/>
        </w:rPr>
        <w:t>lebih besar dari 0,1 atau nilai VIF lebih kecil dari 10 maka dapat disimpulkan tidak terjadi multikolinearitas pada data yang akan diolah. Berikut ini adalah hasil uji</w:t>
      </w:r>
      <w:r w:rsidRPr="00BF14E3">
        <w:rPr>
          <w:spacing w:val="-1"/>
          <w:sz w:val="20"/>
          <w:szCs w:val="20"/>
        </w:rPr>
        <w:t xml:space="preserve"> </w:t>
      </w:r>
      <w:r w:rsidRPr="00BF14E3">
        <w:rPr>
          <w:sz w:val="20"/>
          <w:szCs w:val="20"/>
        </w:rPr>
        <w:t>multikolinearitas.</w:t>
      </w:r>
    </w:p>
    <w:p w14:paraId="0DDC13AA" w14:textId="77777777" w:rsidR="00BF14E3" w:rsidRPr="00BF14E3" w:rsidRDefault="008A6840" w:rsidP="00000803">
      <w:pPr>
        <w:pStyle w:val="Heading1"/>
        <w:ind w:right="2108"/>
      </w:pPr>
      <w:r>
        <w:rPr>
          <w:lang w:val="en-US"/>
        </w:rPr>
        <w:t xml:space="preserve">                     </w:t>
      </w:r>
      <w:r w:rsidR="00B65BD2">
        <w:rPr>
          <w:lang w:val="en-US"/>
        </w:rPr>
        <w:t xml:space="preserve">                              </w:t>
      </w:r>
      <w:r w:rsidR="00BF14E3" w:rsidRPr="00BF14E3">
        <w:t>Tabel 4.6</w:t>
      </w:r>
    </w:p>
    <w:p w14:paraId="4EEB1069" w14:textId="77777777" w:rsidR="00BF14E3" w:rsidRPr="00BF14E3" w:rsidRDefault="00BF14E3" w:rsidP="00000803">
      <w:pPr>
        <w:spacing w:before="200"/>
        <w:ind w:left="2640" w:right="2107"/>
        <w:jc w:val="center"/>
        <w:rPr>
          <w:b/>
          <w:sz w:val="20"/>
          <w:szCs w:val="20"/>
        </w:rPr>
      </w:pPr>
      <w:r w:rsidRPr="00BF14E3">
        <w:rPr>
          <w:b/>
          <w:sz w:val="20"/>
          <w:szCs w:val="20"/>
        </w:rPr>
        <w:t>Hasil Uji Multikolinearitas</w:t>
      </w:r>
    </w:p>
    <w:p w14:paraId="2AE17A11" w14:textId="77777777" w:rsidR="00BF14E3" w:rsidRPr="00BF14E3" w:rsidRDefault="00BF14E3" w:rsidP="00000803">
      <w:pPr>
        <w:ind w:left="2236" w:hanging="2236"/>
        <w:rPr>
          <w:sz w:val="20"/>
          <w:szCs w:val="20"/>
        </w:rPr>
      </w:pPr>
    </w:p>
    <w:tbl>
      <w:tblPr>
        <w:tblpPr w:leftFromText="180" w:rightFromText="180" w:vertAnchor="text" w:horzAnchor="page" w:tblpX="1856" w:tblpY="33"/>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388"/>
        <w:gridCol w:w="2872"/>
        <w:gridCol w:w="1982"/>
        <w:gridCol w:w="2130"/>
      </w:tblGrid>
      <w:tr w:rsidR="008A6840" w:rsidRPr="00BF14E3" w14:paraId="2457E740" w14:textId="77777777" w:rsidTr="008A6840">
        <w:trPr>
          <w:trHeight w:val="424"/>
        </w:trPr>
        <w:tc>
          <w:tcPr>
            <w:tcW w:w="3260" w:type="dxa"/>
            <w:gridSpan w:val="2"/>
            <w:vMerge w:val="restart"/>
            <w:tcBorders>
              <w:top w:val="nil"/>
            </w:tcBorders>
          </w:tcPr>
          <w:p w14:paraId="2714A390" w14:textId="795760F6" w:rsidR="008A6840" w:rsidRPr="00BF14E3" w:rsidRDefault="00327466" w:rsidP="008A6840">
            <w:pPr>
              <w:pStyle w:val="TableParagraph"/>
              <w:jc w:val="left"/>
              <w:rPr>
                <w:b/>
                <w:sz w:val="20"/>
                <w:szCs w:val="20"/>
              </w:rPr>
            </w:pPr>
            <w:r w:rsidRPr="00BF14E3">
              <w:rPr>
                <w:noProof/>
                <w:sz w:val="20"/>
                <w:szCs w:val="20"/>
              </w:rPr>
              <mc:AlternateContent>
                <mc:Choice Requires="wps">
                  <w:drawing>
                    <wp:anchor distT="0" distB="0" distL="114300" distR="114300" simplePos="0" relativeHeight="251652608" behindDoc="0" locked="0" layoutInCell="1" allowOverlap="1" wp14:anchorId="7B1D017F" wp14:editId="66EBA64A">
                      <wp:simplePos x="0" y="0"/>
                      <wp:positionH relativeFrom="page">
                        <wp:posOffset>-41275</wp:posOffset>
                      </wp:positionH>
                      <wp:positionV relativeFrom="paragraph">
                        <wp:posOffset>-27305</wp:posOffset>
                      </wp:positionV>
                      <wp:extent cx="4706620" cy="45720"/>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06620" cy="45720"/>
                              </a:xfrm>
                              <a:custGeom>
                                <a:avLst/>
                                <a:gdLst>
                                  <a:gd name="T0" fmla="+- 0 9660 2248"/>
                                  <a:gd name="T1" fmla="*/ T0 w 7412"/>
                                  <a:gd name="T2" fmla="+- 0 680 680"/>
                                  <a:gd name="T3" fmla="*/ 680 h 72"/>
                                  <a:gd name="T4" fmla="+- 0 9660 2248"/>
                                  <a:gd name="T5" fmla="*/ T4 w 7412"/>
                                  <a:gd name="T6" fmla="+- 0 680 680"/>
                                  <a:gd name="T7" fmla="*/ 680 h 72"/>
                                  <a:gd name="T8" fmla="+- 0 2248 2248"/>
                                  <a:gd name="T9" fmla="*/ T8 w 7412"/>
                                  <a:gd name="T10" fmla="+- 0 680 680"/>
                                  <a:gd name="T11" fmla="*/ 680 h 72"/>
                                  <a:gd name="T12" fmla="+- 0 2248 2248"/>
                                  <a:gd name="T13" fmla="*/ T12 w 7412"/>
                                  <a:gd name="T14" fmla="+- 0 720 680"/>
                                  <a:gd name="T15" fmla="*/ 720 h 72"/>
                                  <a:gd name="T16" fmla="+- 0 2248 2248"/>
                                  <a:gd name="T17" fmla="*/ T16 w 7412"/>
                                  <a:gd name="T18" fmla="+- 0 752 680"/>
                                  <a:gd name="T19" fmla="*/ 752 h 72"/>
                                  <a:gd name="T20" fmla="+- 0 2288 2248"/>
                                  <a:gd name="T21" fmla="*/ T20 w 7412"/>
                                  <a:gd name="T22" fmla="+- 0 752 680"/>
                                  <a:gd name="T23" fmla="*/ 752 h 72"/>
                                  <a:gd name="T24" fmla="+- 0 2288 2248"/>
                                  <a:gd name="T25" fmla="*/ T24 w 7412"/>
                                  <a:gd name="T26" fmla="+- 0 720 680"/>
                                  <a:gd name="T27" fmla="*/ 720 h 72"/>
                                  <a:gd name="T28" fmla="+- 0 5508 2248"/>
                                  <a:gd name="T29" fmla="*/ T28 w 7412"/>
                                  <a:gd name="T30" fmla="+- 0 720 680"/>
                                  <a:gd name="T31" fmla="*/ 720 h 72"/>
                                  <a:gd name="T32" fmla="+- 0 5508 2248"/>
                                  <a:gd name="T33" fmla="*/ T32 w 7412"/>
                                  <a:gd name="T34" fmla="+- 0 752 680"/>
                                  <a:gd name="T35" fmla="*/ 752 h 72"/>
                                  <a:gd name="T36" fmla="+- 0 5548 2248"/>
                                  <a:gd name="T37" fmla="*/ T36 w 7412"/>
                                  <a:gd name="T38" fmla="+- 0 752 680"/>
                                  <a:gd name="T39" fmla="*/ 752 h 72"/>
                                  <a:gd name="T40" fmla="+- 0 5548 2248"/>
                                  <a:gd name="T41" fmla="*/ T40 w 7412"/>
                                  <a:gd name="T42" fmla="+- 0 720 680"/>
                                  <a:gd name="T43" fmla="*/ 720 h 72"/>
                                  <a:gd name="T44" fmla="+- 0 9620 2248"/>
                                  <a:gd name="T45" fmla="*/ T44 w 7412"/>
                                  <a:gd name="T46" fmla="+- 0 720 680"/>
                                  <a:gd name="T47" fmla="*/ 720 h 72"/>
                                  <a:gd name="T48" fmla="+- 0 9620 2248"/>
                                  <a:gd name="T49" fmla="*/ T48 w 7412"/>
                                  <a:gd name="T50" fmla="+- 0 752 680"/>
                                  <a:gd name="T51" fmla="*/ 752 h 72"/>
                                  <a:gd name="T52" fmla="+- 0 9660 2248"/>
                                  <a:gd name="T53" fmla="*/ T52 w 7412"/>
                                  <a:gd name="T54" fmla="+- 0 752 680"/>
                                  <a:gd name="T55" fmla="*/ 752 h 72"/>
                                  <a:gd name="T56" fmla="+- 0 9660 2248"/>
                                  <a:gd name="T57" fmla="*/ T56 w 7412"/>
                                  <a:gd name="T58" fmla="+- 0 720 680"/>
                                  <a:gd name="T59" fmla="*/ 720 h 72"/>
                                  <a:gd name="T60" fmla="+- 0 9660 2248"/>
                                  <a:gd name="T61" fmla="*/ T60 w 7412"/>
                                  <a:gd name="T62" fmla="+- 0 680 680"/>
                                  <a:gd name="T63" fmla="*/ 680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7412" h="72">
                                    <a:moveTo>
                                      <a:pt x="7412" y="0"/>
                                    </a:moveTo>
                                    <a:lnTo>
                                      <a:pt x="7412" y="0"/>
                                    </a:lnTo>
                                    <a:lnTo>
                                      <a:pt x="0" y="0"/>
                                    </a:lnTo>
                                    <a:lnTo>
                                      <a:pt x="0" y="40"/>
                                    </a:lnTo>
                                    <a:lnTo>
                                      <a:pt x="0" y="72"/>
                                    </a:lnTo>
                                    <a:lnTo>
                                      <a:pt x="40" y="72"/>
                                    </a:lnTo>
                                    <a:lnTo>
                                      <a:pt x="40" y="40"/>
                                    </a:lnTo>
                                    <a:lnTo>
                                      <a:pt x="3260" y="40"/>
                                    </a:lnTo>
                                    <a:lnTo>
                                      <a:pt x="3260" y="72"/>
                                    </a:lnTo>
                                    <a:lnTo>
                                      <a:pt x="3300" y="72"/>
                                    </a:lnTo>
                                    <a:lnTo>
                                      <a:pt x="3300" y="40"/>
                                    </a:lnTo>
                                    <a:lnTo>
                                      <a:pt x="7372" y="40"/>
                                    </a:lnTo>
                                    <a:lnTo>
                                      <a:pt x="7372" y="72"/>
                                    </a:lnTo>
                                    <a:lnTo>
                                      <a:pt x="7412" y="72"/>
                                    </a:lnTo>
                                    <a:lnTo>
                                      <a:pt x="7412" y="40"/>
                                    </a:lnTo>
                                    <a:lnTo>
                                      <a:pt x="74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AA82B" id="Freeform: Shape 1" o:spid="_x0000_s1026" style="position:absolute;margin-left:-3.25pt;margin-top:-2.15pt;width:370.6pt;height:3.6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4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" path="m7412,r,l,,,40,,72r40,l40,40r3220,l3260,72r40,l3300,40r4072,l7372,72r40,l7412,40r,-40xe" fillcolor="black" stroked="f">
                      <v:path arrowok="t" o:connecttype="custom" o:connectlocs="4706620,431800;4706620,431800;0,431800;0,457200;0,477520;25400,477520;25400,457200;2070100,457200;2070100,477520;2095500,477520;2095500,457200;4681220,457200;4681220,477520;4706620,477520;4706620,457200;4706620,431800" o:connectangles="0,0,0,0,0,0,0,0,0,0,0,0,0,0,0,0"/>
                      <w10:wrap anchorx="page"/>
                    </v:shape>
                  </w:pict>
                </mc:Fallback>
              </mc:AlternateContent>
            </w:r>
          </w:p>
          <w:p w14:paraId="5DD3866E" w14:textId="77777777" w:rsidR="008A6840" w:rsidRPr="00BF14E3" w:rsidRDefault="008A6840" w:rsidP="008A6840">
            <w:pPr>
              <w:pStyle w:val="TableParagraph"/>
              <w:jc w:val="left"/>
              <w:rPr>
                <w:b/>
                <w:sz w:val="20"/>
                <w:szCs w:val="20"/>
              </w:rPr>
            </w:pPr>
          </w:p>
          <w:p w14:paraId="16D90FDE" w14:textId="77777777" w:rsidR="008A6840" w:rsidRPr="00BF14E3" w:rsidRDefault="008A6840" w:rsidP="008A6840">
            <w:pPr>
              <w:pStyle w:val="TableParagraph"/>
              <w:spacing w:before="7"/>
              <w:jc w:val="left"/>
              <w:rPr>
                <w:b/>
                <w:sz w:val="20"/>
                <w:szCs w:val="20"/>
              </w:rPr>
            </w:pPr>
          </w:p>
          <w:p w14:paraId="20426C53" w14:textId="77777777" w:rsidR="008A6840" w:rsidRPr="00BF14E3" w:rsidRDefault="008A6840" w:rsidP="008A6840">
            <w:pPr>
              <w:pStyle w:val="TableParagraph"/>
              <w:ind w:left="25"/>
              <w:jc w:val="left"/>
              <w:rPr>
                <w:sz w:val="20"/>
                <w:szCs w:val="20"/>
              </w:rPr>
            </w:pPr>
            <w:r w:rsidRPr="00BF14E3">
              <w:rPr>
                <w:sz w:val="20"/>
                <w:szCs w:val="20"/>
              </w:rPr>
              <w:t>Model</w:t>
            </w:r>
          </w:p>
        </w:tc>
        <w:tc>
          <w:tcPr>
            <w:tcW w:w="4112" w:type="dxa"/>
            <w:gridSpan w:val="2"/>
            <w:tcBorders>
              <w:top w:val="nil"/>
              <w:bottom w:val="single" w:sz="8" w:space="0" w:color="000000"/>
            </w:tcBorders>
          </w:tcPr>
          <w:p w14:paraId="2F427A3B" w14:textId="77777777" w:rsidR="008A6840" w:rsidRPr="00BF14E3" w:rsidRDefault="008A6840" w:rsidP="008A6840">
            <w:pPr>
              <w:pStyle w:val="TableParagraph"/>
              <w:spacing w:before="143"/>
              <w:ind w:left="1225"/>
              <w:jc w:val="left"/>
              <w:rPr>
                <w:sz w:val="20"/>
                <w:szCs w:val="20"/>
              </w:rPr>
            </w:pPr>
            <w:r w:rsidRPr="00BF14E3">
              <w:rPr>
                <w:sz w:val="20"/>
                <w:szCs w:val="20"/>
              </w:rPr>
              <w:t>Collinearity Statistics</w:t>
            </w:r>
          </w:p>
        </w:tc>
      </w:tr>
      <w:tr w:rsidR="008A6840" w:rsidRPr="00BF14E3" w14:paraId="224580D8" w14:textId="77777777" w:rsidTr="008A6840">
        <w:trPr>
          <w:trHeight w:val="373"/>
        </w:trPr>
        <w:tc>
          <w:tcPr>
            <w:tcW w:w="3260" w:type="dxa"/>
            <w:gridSpan w:val="2"/>
            <w:vMerge/>
            <w:tcBorders>
              <w:top w:val="nil"/>
            </w:tcBorders>
          </w:tcPr>
          <w:p w14:paraId="5B4F5678" w14:textId="77777777" w:rsidR="008A6840" w:rsidRPr="00BF14E3" w:rsidRDefault="008A6840" w:rsidP="008A6840">
            <w:pPr>
              <w:rPr>
                <w:sz w:val="20"/>
                <w:szCs w:val="20"/>
              </w:rPr>
            </w:pPr>
          </w:p>
        </w:tc>
        <w:tc>
          <w:tcPr>
            <w:tcW w:w="1982" w:type="dxa"/>
            <w:tcBorders>
              <w:top w:val="single" w:sz="8" w:space="0" w:color="000000"/>
              <w:right w:val="single" w:sz="8" w:space="0" w:color="000000"/>
            </w:tcBorders>
          </w:tcPr>
          <w:p w14:paraId="0DB519BB" w14:textId="77777777" w:rsidR="008A6840" w:rsidRPr="00BF14E3" w:rsidRDefault="008A6840" w:rsidP="008A6840">
            <w:pPr>
              <w:pStyle w:val="TableParagraph"/>
              <w:spacing w:before="34"/>
              <w:ind w:left="589"/>
              <w:jc w:val="left"/>
              <w:rPr>
                <w:sz w:val="20"/>
                <w:szCs w:val="20"/>
              </w:rPr>
            </w:pPr>
            <w:r w:rsidRPr="00BF14E3">
              <w:rPr>
                <w:sz w:val="20"/>
                <w:szCs w:val="20"/>
              </w:rPr>
              <w:t>Tolerance</w:t>
            </w:r>
          </w:p>
        </w:tc>
        <w:tc>
          <w:tcPr>
            <w:tcW w:w="2130" w:type="dxa"/>
            <w:tcBorders>
              <w:top w:val="single" w:sz="8" w:space="0" w:color="000000"/>
              <w:left w:val="single" w:sz="8" w:space="0" w:color="000000"/>
            </w:tcBorders>
          </w:tcPr>
          <w:p w14:paraId="77A8D021" w14:textId="77777777" w:rsidR="008A6840" w:rsidRPr="00BF14E3" w:rsidRDefault="008A6840" w:rsidP="008A6840">
            <w:pPr>
              <w:pStyle w:val="TableParagraph"/>
              <w:spacing w:before="34"/>
              <w:ind w:left="914" w:right="862"/>
              <w:rPr>
                <w:sz w:val="20"/>
                <w:szCs w:val="20"/>
              </w:rPr>
            </w:pPr>
            <w:r w:rsidRPr="00BF14E3">
              <w:rPr>
                <w:sz w:val="20"/>
                <w:szCs w:val="20"/>
              </w:rPr>
              <w:t>VIF</w:t>
            </w:r>
          </w:p>
        </w:tc>
      </w:tr>
      <w:tr w:rsidR="008A6840" w:rsidRPr="00BF14E3" w14:paraId="010F9B6D" w14:textId="77777777" w:rsidTr="008A6840">
        <w:trPr>
          <w:trHeight w:val="139"/>
        </w:trPr>
        <w:tc>
          <w:tcPr>
            <w:tcW w:w="388" w:type="dxa"/>
            <w:tcBorders>
              <w:bottom w:val="nil"/>
              <w:right w:val="nil"/>
            </w:tcBorders>
          </w:tcPr>
          <w:p w14:paraId="5F6CA5E0" w14:textId="77777777" w:rsidR="008A6840" w:rsidRPr="00BF14E3" w:rsidRDefault="008A6840" w:rsidP="008A6840">
            <w:pPr>
              <w:pStyle w:val="TableParagraph"/>
              <w:spacing w:before="24"/>
              <w:ind w:left="25"/>
              <w:jc w:val="left"/>
              <w:rPr>
                <w:sz w:val="20"/>
                <w:szCs w:val="20"/>
              </w:rPr>
            </w:pPr>
            <w:r w:rsidRPr="00BF14E3">
              <w:rPr>
                <w:w w:val="99"/>
                <w:sz w:val="20"/>
                <w:szCs w:val="20"/>
              </w:rPr>
              <w:t>1</w:t>
            </w:r>
          </w:p>
        </w:tc>
        <w:tc>
          <w:tcPr>
            <w:tcW w:w="2872" w:type="dxa"/>
            <w:tcBorders>
              <w:left w:val="nil"/>
              <w:bottom w:val="nil"/>
            </w:tcBorders>
          </w:tcPr>
          <w:p w14:paraId="6624602F" w14:textId="77777777" w:rsidR="008A6840" w:rsidRPr="00BF14E3" w:rsidRDefault="008A6840" w:rsidP="008A6840">
            <w:pPr>
              <w:pStyle w:val="TableParagraph"/>
              <w:spacing w:before="24"/>
              <w:ind w:left="280"/>
              <w:jc w:val="left"/>
              <w:rPr>
                <w:sz w:val="20"/>
                <w:szCs w:val="20"/>
              </w:rPr>
            </w:pPr>
            <w:r w:rsidRPr="00BF14E3">
              <w:rPr>
                <w:sz w:val="20"/>
                <w:szCs w:val="20"/>
              </w:rPr>
              <w:t>(Constant)</w:t>
            </w:r>
          </w:p>
        </w:tc>
        <w:tc>
          <w:tcPr>
            <w:tcW w:w="1982" w:type="dxa"/>
            <w:tcBorders>
              <w:bottom w:val="nil"/>
              <w:right w:val="single" w:sz="8" w:space="0" w:color="000000"/>
            </w:tcBorders>
          </w:tcPr>
          <w:p w14:paraId="1C8AD4CD" w14:textId="77777777" w:rsidR="008A6840" w:rsidRPr="00BF14E3" w:rsidRDefault="008A6840" w:rsidP="008A6840">
            <w:pPr>
              <w:pStyle w:val="TableParagraph"/>
              <w:jc w:val="left"/>
              <w:rPr>
                <w:sz w:val="20"/>
                <w:szCs w:val="20"/>
              </w:rPr>
            </w:pPr>
          </w:p>
        </w:tc>
        <w:tc>
          <w:tcPr>
            <w:tcW w:w="2130" w:type="dxa"/>
            <w:tcBorders>
              <w:left w:val="single" w:sz="8" w:space="0" w:color="000000"/>
              <w:bottom w:val="nil"/>
            </w:tcBorders>
          </w:tcPr>
          <w:p w14:paraId="15127B44" w14:textId="77777777" w:rsidR="008A6840" w:rsidRPr="00BF14E3" w:rsidRDefault="008A6840" w:rsidP="008A6840">
            <w:pPr>
              <w:pStyle w:val="TableParagraph"/>
              <w:jc w:val="left"/>
              <w:rPr>
                <w:sz w:val="20"/>
                <w:szCs w:val="20"/>
              </w:rPr>
            </w:pPr>
          </w:p>
        </w:tc>
      </w:tr>
      <w:tr w:rsidR="008A6840" w:rsidRPr="00BF14E3" w14:paraId="370BDECD" w14:textId="77777777" w:rsidTr="008A6840">
        <w:trPr>
          <w:trHeight w:val="317"/>
        </w:trPr>
        <w:tc>
          <w:tcPr>
            <w:tcW w:w="388" w:type="dxa"/>
            <w:tcBorders>
              <w:top w:val="nil"/>
              <w:bottom w:val="nil"/>
              <w:right w:val="nil"/>
            </w:tcBorders>
          </w:tcPr>
          <w:p w14:paraId="4ECA4F28" w14:textId="77777777" w:rsidR="008A6840" w:rsidRPr="00BF14E3" w:rsidRDefault="008A6840" w:rsidP="008A6840">
            <w:pPr>
              <w:pStyle w:val="TableParagraph"/>
              <w:jc w:val="left"/>
              <w:rPr>
                <w:sz w:val="20"/>
                <w:szCs w:val="20"/>
              </w:rPr>
            </w:pPr>
          </w:p>
        </w:tc>
        <w:tc>
          <w:tcPr>
            <w:tcW w:w="2872" w:type="dxa"/>
            <w:tcBorders>
              <w:top w:val="nil"/>
              <w:left w:val="nil"/>
              <w:bottom w:val="nil"/>
            </w:tcBorders>
          </w:tcPr>
          <w:p w14:paraId="424B91F7" w14:textId="77777777" w:rsidR="008A6840" w:rsidRPr="00BF14E3" w:rsidRDefault="008A6840" w:rsidP="008A6840">
            <w:pPr>
              <w:pStyle w:val="TableParagraph"/>
              <w:spacing w:before="9"/>
              <w:jc w:val="left"/>
              <w:rPr>
                <w:b/>
                <w:sz w:val="20"/>
                <w:szCs w:val="20"/>
              </w:rPr>
            </w:pPr>
          </w:p>
          <w:p w14:paraId="682B8D44" w14:textId="77777777" w:rsidR="008A6840" w:rsidRPr="00BF14E3" w:rsidRDefault="008A6840" w:rsidP="008A6840">
            <w:pPr>
              <w:pStyle w:val="TableParagraph"/>
              <w:ind w:left="280"/>
              <w:jc w:val="left"/>
              <w:rPr>
                <w:sz w:val="20"/>
                <w:szCs w:val="20"/>
              </w:rPr>
            </w:pPr>
            <w:r w:rsidRPr="00BF14E3">
              <w:rPr>
                <w:sz w:val="20"/>
                <w:szCs w:val="20"/>
              </w:rPr>
              <w:t>TATO</w:t>
            </w:r>
          </w:p>
        </w:tc>
        <w:tc>
          <w:tcPr>
            <w:tcW w:w="1982" w:type="dxa"/>
            <w:tcBorders>
              <w:top w:val="nil"/>
              <w:bottom w:val="nil"/>
              <w:right w:val="single" w:sz="8" w:space="0" w:color="000000"/>
            </w:tcBorders>
          </w:tcPr>
          <w:p w14:paraId="69D7500E" w14:textId="77777777" w:rsidR="008A6840" w:rsidRPr="00BF14E3" w:rsidRDefault="008A6840" w:rsidP="008A6840">
            <w:pPr>
              <w:pStyle w:val="TableParagraph"/>
              <w:spacing w:before="9"/>
              <w:jc w:val="left"/>
              <w:rPr>
                <w:b/>
                <w:sz w:val="20"/>
                <w:szCs w:val="20"/>
              </w:rPr>
            </w:pPr>
          </w:p>
          <w:p w14:paraId="04270793" w14:textId="77777777" w:rsidR="008A6840" w:rsidRPr="00BF14E3" w:rsidRDefault="008A6840" w:rsidP="008A6840">
            <w:pPr>
              <w:pStyle w:val="TableParagraph"/>
              <w:ind w:right="-15"/>
              <w:jc w:val="right"/>
              <w:rPr>
                <w:sz w:val="20"/>
                <w:szCs w:val="20"/>
              </w:rPr>
            </w:pPr>
            <w:r w:rsidRPr="00BF14E3">
              <w:rPr>
                <w:sz w:val="20"/>
                <w:szCs w:val="20"/>
              </w:rPr>
              <w:t>.934</w:t>
            </w:r>
          </w:p>
        </w:tc>
        <w:tc>
          <w:tcPr>
            <w:tcW w:w="2130" w:type="dxa"/>
            <w:tcBorders>
              <w:top w:val="nil"/>
              <w:left w:val="single" w:sz="8" w:space="0" w:color="000000"/>
              <w:bottom w:val="nil"/>
            </w:tcBorders>
          </w:tcPr>
          <w:p w14:paraId="685A47C0" w14:textId="77777777" w:rsidR="008A6840" w:rsidRPr="00BF14E3" w:rsidRDefault="008A6840" w:rsidP="008A6840">
            <w:pPr>
              <w:pStyle w:val="TableParagraph"/>
              <w:spacing w:before="9"/>
              <w:jc w:val="left"/>
              <w:rPr>
                <w:b/>
                <w:sz w:val="20"/>
                <w:szCs w:val="20"/>
              </w:rPr>
            </w:pPr>
          </w:p>
          <w:p w14:paraId="6A7F772D" w14:textId="77777777" w:rsidR="008A6840" w:rsidRPr="00BF14E3" w:rsidRDefault="008A6840" w:rsidP="008A6840">
            <w:pPr>
              <w:pStyle w:val="TableParagraph"/>
              <w:ind w:right="-29"/>
              <w:jc w:val="right"/>
              <w:rPr>
                <w:sz w:val="20"/>
                <w:szCs w:val="20"/>
              </w:rPr>
            </w:pPr>
            <w:r w:rsidRPr="00BF14E3">
              <w:rPr>
                <w:sz w:val="20"/>
                <w:szCs w:val="20"/>
              </w:rPr>
              <w:t>1.071</w:t>
            </w:r>
          </w:p>
        </w:tc>
      </w:tr>
      <w:tr w:rsidR="008A6840" w:rsidRPr="00BF14E3" w14:paraId="12F03B18" w14:textId="77777777" w:rsidTr="008A6840">
        <w:trPr>
          <w:trHeight w:val="209"/>
        </w:trPr>
        <w:tc>
          <w:tcPr>
            <w:tcW w:w="388" w:type="dxa"/>
            <w:tcBorders>
              <w:top w:val="nil"/>
              <w:right w:val="nil"/>
            </w:tcBorders>
          </w:tcPr>
          <w:p w14:paraId="5D6F3610" w14:textId="77777777" w:rsidR="008A6840" w:rsidRPr="00BF14E3" w:rsidRDefault="008A6840" w:rsidP="008A6840">
            <w:pPr>
              <w:pStyle w:val="TableParagraph"/>
              <w:jc w:val="left"/>
              <w:rPr>
                <w:sz w:val="20"/>
                <w:szCs w:val="20"/>
              </w:rPr>
            </w:pPr>
          </w:p>
        </w:tc>
        <w:tc>
          <w:tcPr>
            <w:tcW w:w="2872" w:type="dxa"/>
            <w:tcBorders>
              <w:top w:val="nil"/>
              <w:left w:val="nil"/>
            </w:tcBorders>
          </w:tcPr>
          <w:p w14:paraId="0E79EA9E" w14:textId="77777777" w:rsidR="008A6840" w:rsidRPr="00BF14E3" w:rsidRDefault="008A6840" w:rsidP="008A6840">
            <w:pPr>
              <w:pStyle w:val="TableParagraph"/>
              <w:spacing w:before="145"/>
              <w:ind w:left="280"/>
              <w:jc w:val="left"/>
              <w:rPr>
                <w:sz w:val="20"/>
                <w:szCs w:val="20"/>
              </w:rPr>
            </w:pPr>
            <w:r w:rsidRPr="00BF14E3">
              <w:rPr>
                <w:sz w:val="20"/>
                <w:szCs w:val="20"/>
              </w:rPr>
              <w:t>DER</w:t>
            </w:r>
          </w:p>
        </w:tc>
        <w:tc>
          <w:tcPr>
            <w:tcW w:w="1982" w:type="dxa"/>
            <w:tcBorders>
              <w:top w:val="nil"/>
              <w:right w:val="single" w:sz="8" w:space="0" w:color="000000"/>
            </w:tcBorders>
          </w:tcPr>
          <w:p w14:paraId="762A6AF7" w14:textId="77777777" w:rsidR="008A6840" w:rsidRPr="00BF14E3" w:rsidRDefault="008A6840" w:rsidP="008A6840">
            <w:pPr>
              <w:pStyle w:val="TableParagraph"/>
              <w:spacing w:before="145"/>
              <w:ind w:right="-15"/>
              <w:jc w:val="right"/>
              <w:rPr>
                <w:sz w:val="20"/>
                <w:szCs w:val="20"/>
              </w:rPr>
            </w:pPr>
            <w:r w:rsidRPr="00BF14E3">
              <w:rPr>
                <w:sz w:val="20"/>
                <w:szCs w:val="20"/>
              </w:rPr>
              <w:t>.934</w:t>
            </w:r>
          </w:p>
        </w:tc>
        <w:tc>
          <w:tcPr>
            <w:tcW w:w="2130" w:type="dxa"/>
            <w:tcBorders>
              <w:top w:val="nil"/>
              <w:left w:val="single" w:sz="8" w:space="0" w:color="000000"/>
            </w:tcBorders>
          </w:tcPr>
          <w:p w14:paraId="54566F14" w14:textId="77777777" w:rsidR="008A6840" w:rsidRPr="00BF14E3" w:rsidRDefault="008A6840" w:rsidP="008A6840">
            <w:pPr>
              <w:pStyle w:val="TableParagraph"/>
              <w:spacing w:before="145"/>
              <w:ind w:right="-29"/>
              <w:jc w:val="right"/>
              <w:rPr>
                <w:sz w:val="20"/>
                <w:szCs w:val="20"/>
              </w:rPr>
            </w:pPr>
            <w:r w:rsidRPr="00BF14E3">
              <w:rPr>
                <w:sz w:val="20"/>
                <w:szCs w:val="20"/>
              </w:rPr>
              <w:t>1.071</w:t>
            </w:r>
          </w:p>
        </w:tc>
      </w:tr>
    </w:tbl>
    <w:p w14:paraId="2517BF9E" w14:textId="77777777" w:rsidR="00BF14E3" w:rsidRPr="00BF14E3" w:rsidRDefault="00BF14E3" w:rsidP="00000803">
      <w:pPr>
        <w:ind w:left="2236" w:hanging="2236"/>
        <w:rPr>
          <w:sz w:val="20"/>
          <w:szCs w:val="20"/>
        </w:rPr>
      </w:pPr>
    </w:p>
    <w:p w14:paraId="1B1ED735" w14:textId="77777777" w:rsidR="00BF14E3" w:rsidRPr="00BF14E3" w:rsidRDefault="00BF14E3" w:rsidP="00000803">
      <w:pPr>
        <w:ind w:left="2236" w:hanging="2236"/>
        <w:rPr>
          <w:sz w:val="20"/>
          <w:szCs w:val="20"/>
        </w:rPr>
      </w:pPr>
    </w:p>
    <w:p w14:paraId="0932D8AF" w14:textId="77777777" w:rsidR="00BF14E3" w:rsidRPr="00BF14E3" w:rsidRDefault="00BF14E3" w:rsidP="00000803">
      <w:pPr>
        <w:ind w:left="2236" w:hanging="2236"/>
        <w:rPr>
          <w:sz w:val="20"/>
          <w:szCs w:val="20"/>
        </w:rPr>
      </w:pPr>
    </w:p>
    <w:p w14:paraId="7EAF6F89" w14:textId="77777777" w:rsidR="00BF14E3" w:rsidRPr="00BF14E3" w:rsidRDefault="00BF14E3" w:rsidP="00000803">
      <w:pPr>
        <w:ind w:left="2236" w:hanging="2236"/>
        <w:rPr>
          <w:sz w:val="20"/>
          <w:szCs w:val="20"/>
        </w:rPr>
      </w:pPr>
    </w:p>
    <w:p w14:paraId="2B56E34A" w14:textId="77777777" w:rsidR="00BF14E3" w:rsidRPr="00BF14E3" w:rsidRDefault="00BF14E3" w:rsidP="00000803">
      <w:pPr>
        <w:ind w:left="2236" w:hanging="2236"/>
        <w:rPr>
          <w:sz w:val="20"/>
          <w:szCs w:val="20"/>
        </w:rPr>
      </w:pPr>
    </w:p>
    <w:p w14:paraId="3F5A65ED" w14:textId="77777777" w:rsidR="008A6840" w:rsidRDefault="008A6840" w:rsidP="00000803">
      <w:pPr>
        <w:ind w:left="2236" w:hanging="2236"/>
        <w:rPr>
          <w:sz w:val="20"/>
          <w:szCs w:val="20"/>
          <w:lang w:val="en-US"/>
        </w:rPr>
      </w:pPr>
    </w:p>
    <w:p w14:paraId="0A04F8FC" w14:textId="77777777" w:rsidR="008A6840" w:rsidRDefault="008A6840" w:rsidP="00000803">
      <w:pPr>
        <w:ind w:left="2236" w:hanging="2236"/>
        <w:rPr>
          <w:sz w:val="20"/>
          <w:szCs w:val="20"/>
          <w:lang w:val="en-US"/>
        </w:rPr>
      </w:pPr>
    </w:p>
    <w:p w14:paraId="7BD0A4C0" w14:textId="77777777" w:rsidR="008A6840" w:rsidRDefault="008A6840" w:rsidP="00000803">
      <w:pPr>
        <w:ind w:left="2236" w:hanging="2236"/>
        <w:rPr>
          <w:sz w:val="20"/>
          <w:szCs w:val="20"/>
          <w:lang w:val="en-US"/>
        </w:rPr>
      </w:pPr>
    </w:p>
    <w:p w14:paraId="0E4D455A" w14:textId="77777777" w:rsidR="008A6840" w:rsidRDefault="008A6840" w:rsidP="00000803">
      <w:pPr>
        <w:ind w:left="2236" w:hanging="2236"/>
        <w:rPr>
          <w:sz w:val="20"/>
          <w:szCs w:val="20"/>
          <w:lang w:val="en-US"/>
        </w:rPr>
      </w:pPr>
    </w:p>
    <w:p w14:paraId="456A3AE1" w14:textId="77777777" w:rsidR="008A6840" w:rsidRDefault="008A6840" w:rsidP="00000803">
      <w:pPr>
        <w:ind w:left="2236" w:hanging="2236"/>
        <w:rPr>
          <w:sz w:val="20"/>
          <w:szCs w:val="20"/>
          <w:lang w:val="en-US"/>
        </w:rPr>
      </w:pPr>
    </w:p>
    <w:p w14:paraId="17619186" w14:textId="77777777" w:rsidR="00BF14E3" w:rsidRPr="00BF14E3" w:rsidRDefault="00BF14E3" w:rsidP="00000803">
      <w:pPr>
        <w:ind w:left="2236" w:hanging="2236"/>
        <w:rPr>
          <w:sz w:val="20"/>
          <w:szCs w:val="20"/>
        </w:rPr>
      </w:pPr>
      <w:r w:rsidRPr="00BF14E3">
        <w:rPr>
          <w:sz w:val="20"/>
          <w:szCs w:val="20"/>
        </w:rPr>
        <w:t>a. Dependent Variabel: ROE</w:t>
      </w:r>
    </w:p>
    <w:p w14:paraId="1518759C" w14:textId="77777777" w:rsidR="00BF14E3" w:rsidRPr="00BF14E3" w:rsidRDefault="00BF14E3" w:rsidP="00000803">
      <w:pPr>
        <w:pStyle w:val="Heading1"/>
        <w:ind w:left="2208" w:hanging="2208"/>
      </w:pPr>
      <w:r w:rsidRPr="00BF14E3">
        <w:t>Sumber : Hasil pengolahan data SPSS, (2019)</w:t>
      </w:r>
    </w:p>
    <w:p w14:paraId="6664906D" w14:textId="77777777" w:rsidR="00BF14E3" w:rsidRPr="00BF14E3" w:rsidRDefault="00BF14E3" w:rsidP="00000803">
      <w:pPr>
        <w:pStyle w:val="BodyText"/>
        <w:spacing w:before="7" w:line="240" w:lineRule="auto"/>
        <w:rPr>
          <w:b/>
          <w:sz w:val="20"/>
          <w:szCs w:val="20"/>
        </w:rPr>
      </w:pPr>
    </w:p>
    <w:p w14:paraId="3B058CA0" w14:textId="77777777" w:rsidR="00BF14E3" w:rsidRPr="00BF14E3" w:rsidRDefault="00BF14E3" w:rsidP="00000803">
      <w:pPr>
        <w:ind w:firstLine="709"/>
        <w:jc w:val="both"/>
        <w:rPr>
          <w:sz w:val="20"/>
          <w:szCs w:val="20"/>
        </w:rPr>
        <w:sectPr w:rsidR="00BF14E3" w:rsidRPr="00BF14E3" w:rsidSect="008A6840">
          <w:headerReference w:type="default" r:id="rId19"/>
          <w:footerReference w:type="default" r:id="rId20"/>
          <w:pgSz w:w="11906" w:h="16838"/>
          <w:pgMar w:top="2268" w:right="1701" w:bottom="1701" w:left="2268" w:header="709" w:footer="709" w:gutter="0"/>
          <w:cols w:space="708"/>
          <w:docGrid w:linePitch="360"/>
        </w:sectPr>
      </w:pPr>
    </w:p>
    <w:p w14:paraId="5EF0A699" w14:textId="77777777" w:rsidR="00BF14E3" w:rsidRPr="00BF14E3" w:rsidRDefault="00BF14E3" w:rsidP="00000803">
      <w:pPr>
        <w:ind w:firstLine="709"/>
        <w:jc w:val="both"/>
        <w:rPr>
          <w:sz w:val="20"/>
          <w:szCs w:val="20"/>
        </w:rPr>
      </w:pPr>
      <w:r w:rsidRPr="00BF14E3">
        <w:rPr>
          <w:sz w:val="20"/>
          <w:szCs w:val="20"/>
        </w:rPr>
        <w:lastRenderedPageBreak/>
        <w:t xml:space="preserve">Dari data tabel diatas dapat dilihat bahwa nilai </w:t>
      </w:r>
      <w:r w:rsidRPr="00BF14E3">
        <w:rPr>
          <w:i/>
          <w:sz w:val="20"/>
          <w:szCs w:val="20"/>
        </w:rPr>
        <w:t xml:space="preserve">tolerance </w:t>
      </w:r>
      <w:r w:rsidRPr="00BF14E3">
        <w:rPr>
          <w:sz w:val="20"/>
          <w:szCs w:val="20"/>
        </w:rPr>
        <w:t xml:space="preserve">pada </w:t>
      </w:r>
      <w:r w:rsidRPr="00BF14E3">
        <w:rPr>
          <w:i/>
          <w:sz w:val="20"/>
          <w:szCs w:val="20"/>
        </w:rPr>
        <w:t xml:space="preserve">Total Asset Turnover </w:t>
      </w:r>
      <w:r w:rsidRPr="00BF14E3">
        <w:rPr>
          <w:sz w:val="20"/>
          <w:szCs w:val="20"/>
        </w:rPr>
        <w:t xml:space="preserve">(TATO) (X1) sebesar 0.934, dan nilai </w:t>
      </w:r>
      <w:r w:rsidRPr="00BF14E3">
        <w:rPr>
          <w:i/>
          <w:sz w:val="20"/>
          <w:szCs w:val="20"/>
        </w:rPr>
        <w:t xml:space="preserve">tolerance </w:t>
      </w:r>
      <w:r w:rsidRPr="00BF14E3">
        <w:rPr>
          <w:sz w:val="20"/>
          <w:szCs w:val="20"/>
        </w:rPr>
        <w:t xml:space="preserve">pada </w:t>
      </w:r>
      <w:r w:rsidRPr="00BF14E3">
        <w:rPr>
          <w:i/>
          <w:sz w:val="20"/>
          <w:szCs w:val="20"/>
        </w:rPr>
        <w:t xml:space="preserve">Debt To Equity Ratio </w:t>
      </w:r>
      <w:r w:rsidRPr="00BF14E3">
        <w:rPr>
          <w:sz w:val="20"/>
          <w:szCs w:val="20"/>
        </w:rPr>
        <w:t xml:space="preserve">(DER) (X2) sebesar 0.934, sedangkan nilai </w:t>
      </w:r>
      <w:r w:rsidRPr="00BF14E3">
        <w:rPr>
          <w:i/>
          <w:sz w:val="20"/>
          <w:szCs w:val="20"/>
        </w:rPr>
        <w:t xml:space="preserve">Variance Inflation Factor </w:t>
      </w:r>
      <w:r w:rsidRPr="00BF14E3">
        <w:rPr>
          <w:sz w:val="20"/>
          <w:szCs w:val="20"/>
        </w:rPr>
        <w:t xml:space="preserve">(VIF) pada </w:t>
      </w:r>
      <w:r w:rsidRPr="00BF14E3">
        <w:rPr>
          <w:i/>
          <w:sz w:val="20"/>
          <w:szCs w:val="20"/>
        </w:rPr>
        <w:t xml:space="preserve">Total Asset Turnover </w:t>
      </w:r>
      <w:r w:rsidRPr="00BF14E3">
        <w:rPr>
          <w:sz w:val="20"/>
          <w:szCs w:val="20"/>
        </w:rPr>
        <w:t xml:space="preserve">(TATO) (X1) sebesar 1.071, dan nilai </w:t>
      </w:r>
      <w:r w:rsidRPr="00BF14E3">
        <w:rPr>
          <w:i/>
          <w:sz w:val="20"/>
          <w:szCs w:val="20"/>
        </w:rPr>
        <w:t xml:space="preserve">Variance Inflation Factor </w:t>
      </w:r>
      <w:r w:rsidRPr="00BF14E3">
        <w:rPr>
          <w:sz w:val="20"/>
          <w:szCs w:val="20"/>
        </w:rPr>
        <w:t xml:space="preserve">(VIF) pada </w:t>
      </w:r>
      <w:r w:rsidRPr="00BF14E3">
        <w:rPr>
          <w:i/>
          <w:sz w:val="20"/>
          <w:szCs w:val="20"/>
        </w:rPr>
        <w:t xml:space="preserve">Debt To Equity Ratio </w:t>
      </w:r>
      <w:r w:rsidRPr="00BF14E3">
        <w:rPr>
          <w:sz w:val="20"/>
          <w:szCs w:val="20"/>
        </w:rPr>
        <w:t xml:space="preserve">(DER) (X2) sebesar  1.071. Dari data diatas dapat diketahui bahwa nilai </w:t>
      </w:r>
      <w:r w:rsidRPr="00BF14E3">
        <w:rPr>
          <w:i/>
          <w:sz w:val="20"/>
          <w:szCs w:val="20"/>
        </w:rPr>
        <w:t xml:space="preserve">tolerance </w:t>
      </w:r>
      <w:r w:rsidRPr="00BF14E3">
        <w:rPr>
          <w:sz w:val="20"/>
          <w:szCs w:val="20"/>
        </w:rPr>
        <w:t xml:space="preserve">pada masing–masing variabel lebih besar dari 0.1 dan nilai VIF pada setiap variabel lebih kecil dari </w:t>
      </w:r>
      <w:r w:rsidRPr="00BF14E3">
        <w:rPr>
          <w:spacing w:val="-3"/>
          <w:sz w:val="20"/>
          <w:szCs w:val="20"/>
        </w:rPr>
        <w:t xml:space="preserve">10, </w:t>
      </w:r>
      <w:r w:rsidRPr="00BF14E3">
        <w:rPr>
          <w:sz w:val="20"/>
          <w:szCs w:val="20"/>
        </w:rPr>
        <w:t>maka dapat disimpulkan bahwa tidak terjadi multikolinearitas pada data yang akan diolah dan analisis lebih lanjut dapat dilakukan dengan menggunakan model regresi berganda.</w:t>
      </w:r>
    </w:p>
    <w:p w14:paraId="51341891" w14:textId="77777777" w:rsidR="00BF14E3" w:rsidRPr="008A6840" w:rsidRDefault="00BF14E3" w:rsidP="008A6840">
      <w:pPr>
        <w:pStyle w:val="Heading1"/>
        <w:keepNext w:val="0"/>
        <w:widowControl w:val="0"/>
        <w:numPr>
          <w:ilvl w:val="1"/>
          <w:numId w:val="30"/>
        </w:numPr>
        <w:suppressAutoHyphens w:val="0"/>
        <w:autoSpaceDE w:val="0"/>
        <w:autoSpaceDN w:val="0"/>
        <w:spacing w:before="5" w:after="0"/>
        <w:ind w:left="284" w:hanging="284"/>
        <w:jc w:val="both"/>
      </w:pPr>
      <w:r w:rsidRPr="00BF14E3">
        <w:t>Uji Heteroskedastisitas</w:t>
      </w:r>
    </w:p>
    <w:p w14:paraId="569F5C79" w14:textId="77777777" w:rsidR="00BF14E3" w:rsidRPr="00BF14E3" w:rsidRDefault="00BF14E3" w:rsidP="00000803">
      <w:pPr>
        <w:pStyle w:val="BodyText"/>
        <w:spacing w:line="240" w:lineRule="auto"/>
        <w:ind w:right="141" w:firstLine="720"/>
        <w:jc w:val="both"/>
        <w:rPr>
          <w:sz w:val="20"/>
          <w:szCs w:val="20"/>
        </w:rPr>
      </w:pPr>
      <w:r w:rsidRPr="00BF14E3">
        <w:rPr>
          <w:sz w:val="20"/>
          <w:szCs w:val="20"/>
        </w:rPr>
        <w:t>Uji Heteroskedastisitas bertujuan untuk mengetahui apakah dalam model regresi terjadi ketidaksamaan varian dari residual suatu pengamatan ke pengamatan lainnya, jika varian dari residual satu pengamatan ke pengamatan lain tetap, maka disebut homokedastisitas sebaliknya jika varian berbeda maka disebut heteroskedastisitas. Dasar analisis yang dapat digunakan untuk menentukan heteroskedastisitas adalah :</w:t>
      </w:r>
    </w:p>
    <w:p w14:paraId="3AAB7A14" w14:textId="77777777" w:rsidR="00BF14E3" w:rsidRPr="00BF14E3" w:rsidRDefault="00BF14E3" w:rsidP="00000803">
      <w:pPr>
        <w:pStyle w:val="ListParagraph"/>
        <w:widowControl w:val="0"/>
        <w:numPr>
          <w:ilvl w:val="2"/>
          <w:numId w:val="39"/>
        </w:numPr>
        <w:suppressAutoHyphens w:val="0"/>
        <w:autoSpaceDE w:val="0"/>
        <w:autoSpaceDN w:val="0"/>
        <w:ind w:left="284" w:right="141" w:hanging="284"/>
        <w:contextualSpacing w:val="0"/>
        <w:jc w:val="both"/>
        <w:rPr>
          <w:sz w:val="20"/>
          <w:szCs w:val="20"/>
        </w:rPr>
      </w:pPr>
      <w:r w:rsidRPr="00BF14E3">
        <w:rPr>
          <w:sz w:val="20"/>
          <w:szCs w:val="20"/>
        </w:rPr>
        <w:t>jika ada pola tertentu seperti titik–titik yang membentuk pola tertentu yang teratur (bergelombang, melebar kemudian menyempit), maka telah terjadi</w:t>
      </w:r>
      <w:r w:rsidRPr="00BF14E3">
        <w:rPr>
          <w:spacing w:val="-4"/>
          <w:sz w:val="20"/>
          <w:szCs w:val="20"/>
        </w:rPr>
        <w:t xml:space="preserve"> </w:t>
      </w:r>
      <w:r w:rsidRPr="00BF14E3">
        <w:rPr>
          <w:sz w:val="20"/>
          <w:szCs w:val="20"/>
        </w:rPr>
        <w:t>heteroskedastisitas.</w:t>
      </w:r>
    </w:p>
    <w:p w14:paraId="5F772F39" w14:textId="77777777" w:rsidR="00BF14E3" w:rsidRPr="00BF14E3" w:rsidRDefault="00BF14E3" w:rsidP="00000803">
      <w:pPr>
        <w:pStyle w:val="BodyText"/>
        <w:tabs>
          <w:tab w:val="left" w:pos="1134"/>
        </w:tabs>
        <w:spacing w:line="240" w:lineRule="auto"/>
        <w:ind w:left="284"/>
        <w:rPr>
          <w:sz w:val="20"/>
          <w:szCs w:val="20"/>
        </w:rPr>
      </w:pPr>
      <w:r w:rsidRPr="00BF14E3">
        <w:rPr>
          <w:sz w:val="20"/>
          <w:szCs w:val="20"/>
        </w:rPr>
        <w:t>Jika tidak ada pola yang jelas seperti titik–titik menyebar diatas dan dibawah dengan menggunakan gambar scatterplot berikut ini angka 0 pada sumbu Y, maka tidak terjadi</w:t>
      </w:r>
      <w:r w:rsidRPr="00BF14E3">
        <w:rPr>
          <w:spacing w:val="-8"/>
          <w:sz w:val="20"/>
          <w:szCs w:val="20"/>
        </w:rPr>
        <w:t xml:space="preserve"> </w:t>
      </w:r>
      <w:r w:rsidRPr="00BF14E3">
        <w:rPr>
          <w:sz w:val="20"/>
          <w:szCs w:val="20"/>
        </w:rPr>
        <w:t>heteroskedastisitas.</w:t>
      </w:r>
    </w:p>
    <w:p w14:paraId="7A5B955D" w14:textId="77777777" w:rsidR="00BF14E3" w:rsidRPr="00BF14E3" w:rsidRDefault="00BF14E3" w:rsidP="00000803">
      <w:pPr>
        <w:pStyle w:val="BodyText"/>
        <w:spacing w:line="240" w:lineRule="auto"/>
        <w:rPr>
          <w:sz w:val="20"/>
          <w:szCs w:val="20"/>
        </w:rPr>
        <w:sectPr w:rsidR="00BF14E3" w:rsidRPr="00BF14E3" w:rsidSect="008A6840">
          <w:footerReference w:type="default" r:id="rId21"/>
          <w:pgSz w:w="11906" w:h="16838"/>
          <w:pgMar w:top="2268" w:right="1701" w:bottom="1701" w:left="2268" w:header="709" w:footer="709" w:gutter="0"/>
          <w:cols w:space="708"/>
          <w:docGrid w:linePitch="360"/>
        </w:sectPr>
      </w:pPr>
    </w:p>
    <w:p w14:paraId="267E1410" w14:textId="77777777" w:rsidR="00BF14E3" w:rsidRPr="00BF14E3" w:rsidRDefault="00BF14E3" w:rsidP="00000803">
      <w:pPr>
        <w:pStyle w:val="BodyText"/>
        <w:spacing w:line="240" w:lineRule="auto"/>
        <w:rPr>
          <w:sz w:val="20"/>
          <w:szCs w:val="20"/>
        </w:rPr>
      </w:pPr>
      <w:r w:rsidRPr="00BF14E3">
        <w:rPr>
          <w:sz w:val="20"/>
          <w:szCs w:val="20"/>
        </w:rPr>
        <w:lastRenderedPageBreak/>
        <w:t>Dalam penelitian ini untuk menentukan uji heteroskedastisitas menggunakan grafik scatterplot sebagai berikut :</w:t>
      </w:r>
    </w:p>
    <w:p w14:paraId="4DD46647" w14:textId="77777777" w:rsidR="00BF14E3" w:rsidRPr="00BF14E3" w:rsidRDefault="00BF14E3" w:rsidP="00000803">
      <w:pPr>
        <w:ind w:left="1440" w:firstLine="1537"/>
        <w:rPr>
          <w:b/>
          <w:sz w:val="20"/>
          <w:szCs w:val="20"/>
        </w:rPr>
      </w:pPr>
      <w:r w:rsidRPr="00BF14E3">
        <w:rPr>
          <w:b/>
          <w:sz w:val="20"/>
          <w:szCs w:val="20"/>
        </w:rPr>
        <w:t xml:space="preserve">Gambar 4.1 </w:t>
      </w:r>
    </w:p>
    <w:p w14:paraId="6864A209" w14:textId="77777777" w:rsidR="00BF14E3" w:rsidRPr="00BF14E3" w:rsidRDefault="00BF14E3" w:rsidP="00000803">
      <w:pPr>
        <w:ind w:left="1440" w:firstLine="720"/>
        <w:rPr>
          <w:b/>
          <w:sz w:val="20"/>
          <w:szCs w:val="20"/>
        </w:rPr>
      </w:pPr>
      <w:r w:rsidRPr="00BF14E3">
        <w:rPr>
          <w:b/>
          <w:sz w:val="20"/>
          <w:szCs w:val="20"/>
        </w:rPr>
        <w:t>Hasil Uji Heterokedastisitas</w:t>
      </w:r>
    </w:p>
    <w:p w14:paraId="77A910DA" w14:textId="7A8EC2C5" w:rsidR="00BF14E3" w:rsidRPr="00BF14E3" w:rsidRDefault="00327466" w:rsidP="00000803">
      <w:pPr>
        <w:rPr>
          <w:b/>
          <w:sz w:val="20"/>
          <w:szCs w:val="20"/>
        </w:rPr>
      </w:pPr>
      <w:r>
        <w:rPr>
          <w:noProof/>
          <w:sz w:val="20"/>
          <w:szCs w:val="20"/>
        </w:rPr>
        <w:drawing>
          <wp:anchor distT="0" distB="0" distL="0" distR="0" simplePos="0" relativeHeight="251659776" behindDoc="0" locked="0" layoutInCell="1" allowOverlap="1" wp14:anchorId="22CF5FA6" wp14:editId="524D4CF9">
            <wp:simplePos x="0" y="0"/>
            <wp:positionH relativeFrom="page">
              <wp:posOffset>1733550</wp:posOffset>
            </wp:positionH>
            <wp:positionV relativeFrom="paragraph">
              <wp:posOffset>5080</wp:posOffset>
            </wp:positionV>
            <wp:extent cx="4152900" cy="2324100"/>
            <wp:effectExtent l="0" t="0" r="0" b="0"/>
            <wp:wrapTopAndBottom/>
            <wp:docPr id="24"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2.png"/>
                    <pic:cNvPicPr>
                      <a:picLocks noChangeAspect="1" noChangeArrowheads="1"/>
                    </pic:cNvPicPr>
                  </pic:nvPicPr>
                  <pic:blipFill>
                    <a:blip r:embed="rId22">
                      <a:extLst>
                        <a:ext uri="{28A0092B-C50C-407E-A947-70E740481C1C}">
                          <a14:useLocalDpi xmlns:a14="http://schemas.microsoft.com/office/drawing/2010/main" val="0"/>
                        </a:ext>
                      </a:extLst>
                    </a:blip>
                    <a:srcRect t="14226"/>
                    <a:stretch>
                      <a:fillRect/>
                    </a:stretch>
                  </pic:blipFill>
                  <pic:spPr bwMode="auto">
                    <a:xfrm>
                      <a:off x="0" y="0"/>
                      <a:ext cx="41529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F87661" w14:textId="77777777" w:rsidR="00BF14E3" w:rsidRPr="00BF14E3" w:rsidRDefault="00BF14E3" w:rsidP="00000803">
      <w:pPr>
        <w:ind w:left="1440" w:hanging="447"/>
        <w:rPr>
          <w:b/>
          <w:sz w:val="20"/>
          <w:szCs w:val="20"/>
        </w:rPr>
      </w:pPr>
      <w:r w:rsidRPr="00BF14E3">
        <w:rPr>
          <w:b/>
          <w:sz w:val="20"/>
          <w:szCs w:val="20"/>
        </w:rPr>
        <w:t>Sumber: Data di Olah SPSS (2023)</w:t>
      </w:r>
    </w:p>
    <w:p w14:paraId="75E23263" w14:textId="77777777" w:rsidR="00BF14E3" w:rsidRPr="00BF14E3" w:rsidRDefault="00BF14E3" w:rsidP="00000803">
      <w:pPr>
        <w:pStyle w:val="BodyText"/>
        <w:spacing w:line="240" w:lineRule="auto"/>
        <w:ind w:left="567" w:firstLine="567"/>
        <w:jc w:val="both"/>
        <w:rPr>
          <w:sz w:val="20"/>
          <w:szCs w:val="20"/>
        </w:rPr>
      </w:pPr>
      <w:r w:rsidRPr="00BF14E3">
        <w:rPr>
          <w:sz w:val="20"/>
          <w:szCs w:val="20"/>
        </w:rPr>
        <w:t xml:space="preserve">Berdasarkan grafik scatterplot dapat dilihat bahwa titik yang terdapat pada grafik tersebut menyebar secara acak pada titik diatas maupun dibawah angka 0 pada sumbu Y, dan terlihat bahwa titik tersebut tidak membentuk pola yang jelas, sehingga dapat diindikasikan bahwa tidak terjadi heteroskedastisitas pada model regresi sehingga model regresi layak dipakai untuk melihat </w:t>
      </w:r>
      <w:r w:rsidRPr="00BF14E3">
        <w:rPr>
          <w:i/>
          <w:sz w:val="20"/>
          <w:szCs w:val="20"/>
        </w:rPr>
        <w:t>Return On</w:t>
      </w:r>
      <w:r w:rsidRPr="00BF14E3">
        <w:rPr>
          <w:i/>
          <w:spacing w:val="19"/>
          <w:sz w:val="20"/>
          <w:szCs w:val="20"/>
        </w:rPr>
        <w:t xml:space="preserve"> </w:t>
      </w:r>
      <w:r w:rsidRPr="00BF14E3">
        <w:rPr>
          <w:i/>
          <w:sz w:val="20"/>
          <w:szCs w:val="20"/>
        </w:rPr>
        <w:t>Equity</w:t>
      </w:r>
      <w:r w:rsidRPr="00BF14E3">
        <w:rPr>
          <w:i/>
          <w:spacing w:val="20"/>
          <w:sz w:val="20"/>
          <w:szCs w:val="20"/>
        </w:rPr>
        <w:t xml:space="preserve"> </w:t>
      </w:r>
      <w:r w:rsidRPr="00BF14E3">
        <w:rPr>
          <w:sz w:val="20"/>
          <w:szCs w:val="20"/>
        </w:rPr>
        <w:t>(ROE)</w:t>
      </w:r>
      <w:r w:rsidRPr="00BF14E3">
        <w:rPr>
          <w:spacing w:val="19"/>
          <w:sz w:val="20"/>
          <w:szCs w:val="20"/>
        </w:rPr>
        <w:t xml:space="preserve"> </w:t>
      </w:r>
      <w:r w:rsidRPr="00BF14E3">
        <w:rPr>
          <w:sz w:val="20"/>
          <w:szCs w:val="20"/>
        </w:rPr>
        <w:t>perusahaan</w:t>
      </w:r>
      <w:r w:rsidRPr="00BF14E3">
        <w:rPr>
          <w:spacing w:val="19"/>
          <w:sz w:val="20"/>
          <w:szCs w:val="20"/>
        </w:rPr>
        <w:t xml:space="preserve"> </w:t>
      </w:r>
      <w:r w:rsidRPr="00BF14E3">
        <w:rPr>
          <w:sz w:val="20"/>
          <w:szCs w:val="20"/>
        </w:rPr>
        <w:t>Telekomunikasi</w:t>
      </w:r>
      <w:r w:rsidRPr="00BF14E3">
        <w:rPr>
          <w:spacing w:val="24"/>
          <w:sz w:val="20"/>
          <w:szCs w:val="20"/>
        </w:rPr>
        <w:t xml:space="preserve"> </w:t>
      </w:r>
      <w:r w:rsidRPr="00BF14E3">
        <w:rPr>
          <w:sz w:val="20"/>
          <w:szCs w:val="20"/>
        </w:rPr>
        <w:t>yang</w:t>
      </w:r>
      <w:r w:rsidRPr="00BF14E3">
        <w:rPr>
          <w:spacing w:val="19"/>
          <w:sz w:val="20"/>
          <w:szCs w:val="20"/>
        </w:rPr>
        <w:t xml:space="preserve"> </w:t>
      </w:r>
      <w:r w:rsidRPr="00BF14E3">
        <w:rPr>
          <w:sz w:val="20"/>
          <w:szCs w:val="20"/>
        </w:rPr>
        <w:t>terdaftar</w:t>
      </w:r>
      <w:r w:rsidRPr="00BF14E3">
        <w:rPr>
          <w:spacing w:val="19"/>
          <w:sz w:val="20"/>
          <w:szCs w:val="20"/>
        </w:rPr>
        <w:t xml:space="preserve"> </w:t>
      </w:r>
      <w:r w:rsidRPr="00BF14E3">
        <w:rPr>
          <w:sz w:val="20"/>
          <w:szCs w:val="20"/>
        </w:rPr>
        <w:t>di</w:t>
      </w:r>
      <w:r w:rsidRPr="00BF14E3">
        <w:rPr>
          <w:spacing w:val="20"/>
          <w:sz w:val="20"/>
          <w:szCs w:val="20"/>
        </w:rPr>
        <w:t xml:space="preserve"> </w:t>
      </w:r>
      <w:r w:rsidRPr="00BF14E3">
        <w:rPr>
          <w:sz w:val="20"/>
          <w:szCs w:val="20"/>
        </w:rPr>
        <w:t>Bursa</w:t>
      </w:r>
      <w:r w:rsidRPr="00BF14E3">
        <w:rPr>
          <w:spacing w:val="20"/>
          <w:sz w:val="20"/>
          <w:szCs w:val="20"/>
        </w:rPr>
        <w:t xml:space="preserve"> </w:t>
      </w:r>
      <w:r w:rsidRPr="00BF14E3">
        <w:rPr>
          <w:sz w:val="20"/>
          <w:szCs w:val="20"/>
        </w:rPr>
        <w:t xml:space="preserve">Efek Indonesia berdasarkan masukan variabel independen </w:t>
      </w:r>
      <w:r w:rsidRPr="00BF14E3">
        <w:rPr>
          <w:i/>
          <w:sz w:val="20"/>
          <w:szCs w:val="20"/>
        </w:rPr>
        <w:t xml:space="preserve">Total Asset Turnover </w:t>
      </w:r>
      <w:r w:rsidRPr="00BF14E3">
        <w:rPr>
          <w:sz w:val="20"/>
          <w:szCs w:val="20"/>
        </w:rPr>
        <w:t xml:space="preserve">(TATO) dan </w:t>
      </w:r>
      <w:r w:rsidRPr="00BF14E3">
        <w:rPr>
          <w:i/>
          <w:sz w:val="20"/>
          <w:szCs w:val="20"/>
        </w:rPr>
        <w:t xml:space="preserve">Debt To Equity Ratio </w:t>
      </w:r>
      <w:r w:rsidRPr="00BF14E3">
        <w:rPr>
          <w:sz w:val="20"/>
          <w:szCs w:val="20"/>
        </w:rPr>
        <w:t>(DER).</w:t>
      </w:r>
    </w:p>
    <w:p w14:paraId="01B4074A" w14:textId="77777777" w:rsidR="00BF14E3" w:rsidRPr="00BF14E3" w:rsidRDefault="00BF14E3" w:rsidP="00000803">
      <w:pPr>
        <w:pStyle w:val="Heading1"/>
        <w:numPr>
          <w:ilvl w:val="0"/>
          <w:numId w:val="0"/>
        </w:numPr>
        <w:spacing w:before="4"/>
        <w:jc w:val="left"/>
      </w:pPr>
      <w:r w:rsidRPr="00BF14E3">
        <w:t>Regresi Linier Berganda</w:t>
      </w:r>
    </w:p>
    <w:p w14:paraId="72885727" w14:textId="77777777" w:rsidR="00000803" w:rsidRDefault="00BF14E3" w:rsidP="00000803">
      <w:pPr>
        <w:pStyle w:val="BodyText"/>
        <w:spacing w:line="240" w:lineRule="auto"/>
        <w:ind w:right="-142"/>
        <w:jc w:val="both"/>
        <w:rPr>
          <w:sz w:val="20"/>
          <w:szCs w:val="20"/>
          <w:lang w:val="en-US"/>
        </w:rPr>
      </w:pPr>
      <w:r w:rsidRPr="00BF14E3">
        <w:rPr>
          <w:sz w:val="20"/>
          <w:szCs w:val="20"/>
        </w:rPr>
        <w:t>Regresi linier berganda berguna untuk mengetahui pengaruh dari masing-masing variabel bebas terhadap varia</w:t>
      </w:r>
      <w:r w:rsidR="00000803">
        <w:rPr>
          <w:sz w:val="20"/>
          <w:szCs w:val="20"/>
        </w:rPr>
        <w:t>bel terikat. Berikut ini adalah</w:t>
      </w:r>
      <w:r w:rsidR="00000803">
        <w:rPr>
          <w:sz w:val="20"/>
          <w:szCs w:val="20"/>
          <w:lang w:val="en-US"/>
        </w:rPr>
        <w:t xml:space="preserve"> hasil pengolahan data menggunakan SPSS.</w:t>
      </w:r>
    </w:p>
    <w:p w14:paraId="738478FD" w14:textId="77777777" w:rsidR="00000803" w:rsidRPr="00BF14E3" w:rsidRDefault="00000803" w:rsidP="00000803">
      <w:pPr>
        <w:pStyle w:val="Heading1"/>
        <w:numPr>
          <w:ilvl w:val="0"/>
          <w:numId w:val="0"/>
        </w:numPr>
        <w:ind w:right="2108"/>
      </w:pPr>
      <w:r>
        <w:rPr>
          <w:lang w:val="en-US"/>
        </w:rPr>
        <w:t xml:space="preserve">                                                      </w:t>
      </w:r>
      <w:r w:rsidRPr="00BF14E3">
        <w:t>Tabel 4.7</w:t>
      </w:r>
    </w:p>
    <w:p w14:paraId="3C228290" w14:textId="77777777" w:rsidR="00000803" w:rsidRPr="00BF14E3" w:rsidRDefault="00000803" w:rsidP="00000803">
      <w:pPr>
        <w:ind w:right="283"/>
        <w:jc w:val="center"/>
        <w:rPr>
          <w:b/>
          <w:sz w:val="20"/>
          <w:szCs w:val="20"/>
        </w:rPr>
      </w:pPr>
      <w:r>
        <w:rPr>
          <w:b/>
          <w:sz w:val="20"/>
          <w:szCs w:val="20"/>
          <w:lang w:val="en-US"/>
        </w:rPr>
        <w:t xml:space="preserve">            </w:t>
      </w:r>
      <w:r w:rsidRPr="00BF14E3">
        <w:rPr>
          <w:b/>
          <w:sz w:val="20"/>
          <w:szCs w:val="20"/>
        </w:rPr>
        <w:t>Hasil Uji Regresi Linear Berganda</w:t>
      </w:r>
    </w:p>
    <w:p w14:paraId="12F7A382" w14:textId="740AC558" w:rsidR="00000803" w:rsidRPr="00BF14E3" w:rsidRDefault="00327466" w:rsidP="00000803">
      <w:pPr>
        <w:ind w:left="2638" w:right="2108"/>
        <w:jc w:val="center"/>
        <w:rPr>
          <w:b/>
          <w:sz w:val="20"/>
          <w:szCs w:val="20"/>
        </w:rPr>
      </w:pPr>
      <w:r w:rsidRPr="00BF14E3">
        <w:rPr>
          <w:noProof/>
          <w:sz w:val="20"/>
          <w:szCs w:val="20"/>
        </w:rPr>
        <mc:AlternateContent>
          <mc:Choice Requires="wps">
            <w:drawing>
              <wp:anchor distT="0" distB="0" distL="114300" distR="114300" simplePos="0" relativeHeight="251662848" behindDoc="0" locked="0" layoutInCell="1" allowOverlap="1" wp14:anchorId="0895162F" wp14:editId="14BEBAA3">
                <wp:simplePos x="0" y="0"/>
                <wp:positionH relativeFrom="page">
                  <wp:posOffset>1446530</wp:posOffset>
                </wp:positionH>
                <wp:positionV relativeFrom="paragraph">
                  <wp:posOffset>146050</wp:posOffset>
                </wp:positionV>
                <wp:extent cx="4744720" cy="45720"/>
                <wp:effectExtent l="0" t="0" r="0" b="0"/>
                <wp:wrapNone/>
                <wp:docPr id="43"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44720" cy="45720"/>
                        </a:xfrm>
                        <a:custGeom>
                          <a:avLst/>
                          <a:gdLst>
                            <a:gd name="T0" fmla="+- 0 9720 2248"/>
                            <a:gd name="T1" fmla="*/ T0 w 7472"/>
                            <a:gd name="T2" fmla="+- 0 217 217"/>
                            <a:gd name="T3" fmla="*/ 217 h 72"/>
                            <a:gd name="T4" fmla="+- 0 9720 2248"/>
                            <a:gd name="T5" fmla="*/ T4 w 7472"/>
                            <a:gd name="T6" fmla="+- 0 217 217"/>
                            <a:gd name="T7" fmla="*/ 217 h 72"/>
                            <a:gd name="T8" fmla="+- 0 2248 2248"/>
                            <a:gd name="T9" fmla="*/ T8 w 7472"/>
                            <a:gd name="T10" fmla="+- 0 217 217"/>
                            <a:gd name="T11" fmla="*/ 217 h 72"/>
                            <a:gd name="T12" fmla="+- 0 2248 2248"/>
                            <a:gd name="T13" fmla="*/ T12 w 7472"/>
                            <a:gd name="T14" fmla="+- 0 257 217"/>
                            <a:gd name="T15" fmla="*/ 257 h 72"/>
                            <a:gd name="T16" fmla="+- 0 2248 2248"/>
                            <a:gd name="T17" fmla="*/ T16 w 7472"/>
                            <a:gd name="T18" fmla="+- 0 289 217"/>
                            <a:gd name="T19" fmla="*/ 289 h 72"/>
                            <a:gd name="T20" fmla="+- 0 2288 2248"/>
                            <a:gd name="T21" fmla="*/ T20 w 7472"/>
                            <a:gd name="T22" fmla="+- 0 289 217"/>
                            <a:gd name="T23" fmla="*/ 289 h 72"/>
                            <a:gd name="T24" fmla="+- 0 2288 2248"/>
                            <a:gd name="T25" fmla="*/ T24 w 7472"/>
                            <a:gd name="T26" fmla="+- 0 257 217"/>
                            <a:gd name="T27" fmla="*/ 257 h 72"/>
                            <a:gd name="T28" fmla="+- 0 4600 2248"/>
                            <a:gd name="T29" fmla="*/ T28 w 7472"/>
                            <a:gd name="T30" fmla="+- 0 257 217"/>
                            <a:gd name="T31" fmla="*/ 257 h 72"/>
                            <a:gd name="T32" fmla="+- 0 4600 2248"/>
                            <a:gd name="T33" fmla="*/ T32 w 7472"/>
                            <a:gd name="T34" fmla="+- 0 289 217"/>
                            <a:gd name="T35" fmla="*/ 289 h 72"/>
                            <a:gd name="T36" fmla="+- 0 4640 2248"/>
                            <a:gd name="T37" fmla="*/ T36 w 7472"/>
                            <a:gd name="T38" fmla="+- 0 289 217"/>
                            <a:gd name="T39" fmla="*/ 289 h 72"/>
                            <a:gd name="T40" fmla="+- 0 4640 2248"/>
                            <a:gd name="T41" fmla="*/ T40 w 7472"/>
                            <a:gd name="T42" fmla="+- 0 257 217"/>
                            <a:gd name="T43" fmla="*/ 257 h 72"/>
                            <a:gd name="T44" fmla="+- 0 7892 2248"/>
                            <a:gd name="T45" fmla="*/ T44 w 7472"/>
                            <a:gd name="T46" fmla="+- 0 257 217"/>
                            <a:gd name="T47" fmla="*/ 257 h 72"/>
                            <a:gd name="T48" fmla="+- 0 7892 2248"/>
                            <a:gd name="T49" fmla="*/ T48 w 7472"/>
                            <a:gd name="T50" fmla="+- 0 289 217"/>
                            <a:gd name="T51" fmla="*/ 289 h 72"/>
                            <a:gd name="T52" fmla="+- 0 7912 2248"/>
                            <a:gd name="T53" fmla="*/ T52 w 7472"/>
                            <a:gd name="T54" fmla="+- 0 289 217"/>
                            <a:gd name="T55" fmla="*/ 289 h 72"/>
                            <a:gd name="T56" fmla="+- 0 7912 2248"/>
                            <a:gd name="T57" fmla="*/ T56 w 7472"/>
                            <a:gd name="T58" fmla="+- 0 257 217"/>
                            <a:gd name="T59" fmla="*/ 257 h 72"/>
                            <a:gd name="T60" fmla="+- 0 7932 2248"/>
                            <a:gd name="T61" fmla="*/ T60 w 7472"/>
                            <a:gd name="T62" fmla="+- 0 257 217"/>
                            <a:gd name="T63" fmla="*/ 257 h 72"/>
                            <a:gd name="T64" fmla="+- 0 9700 2248"/>
                            <a:gd name="T65" fmla="*/ T64 w 7472"/>
                            <a:gd name="T66" fmla="+- 0 257 217"/>
                            <a:gd name="T67" fmla="*/ 257 h 72"/>
                            <a:gd name="T68" fmla="+- 0 9700 2248"/>
                            <a:gd name="T69" fmla="*/ T68 w 7472"/>
                            <a:gd name="T70" fmla="+- 0 289 217"/>
                            <a:gd name="T71" fmla="*/ 289 h 72"/>
                            <a:gd name="T72" fmla="+- 0 9720 2248"/>
                            <a:gd name="T73" fmla="*/ T72 w 7472"/>
                            <a:gd name="T74" fmla="+- 0 289 217"/>
                            <a:gd name="T75" fmla="*/ 289 h 72"/>
                            <a:gd name="T76" fmla="+- 0 9720 2248"/>
                            <a:gd name="T77" fmla="*/ T76 w 7472"/>
                            <a:gd name="T78" fmla="+- 0 257 217"/>
                            <a:gd name="T79" fmla="*/ 257 h 72"/>
                            <a:gd name="T80" fmla="+- 0 9720 2248"/>
                            <a:gd name="T81" fmla="*/ T80 w 7472"/>
                            <a:gd name="T82" fmla="+- 0 217 217"/>
                            <a:gd name="T83" fmla="*/ 217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7472" h="72">
                              <a:moveTo>
                                <a:pt x="7472" y="0"/>
                              </a:moveTo>
                              <a:lnTo>
                                <a:pt x="7472" y="0"/>
                              </a:lnTo>
                              <a:lnTo>
                                <a:pt x="0" y="0"/>
                              </a:lnTo>
                              <a:lnTo>
                                <a:pt x="0" y="40"/>
                              </a:lnTo>
                              <a:lnTo>
                                <a:pt x="0" y="72"/>
                              </a:lnTo>
                              <a:lnTo>
                                <a:pt x="40" y="72"/>
                              </a:lnTo>
                              <a:lnTo>
                                <a:pt x="40" y="40"/>
                              </a:lnTo>
                              <a:lnTo>
                                <a:pt x="2352" y="40"/>
                              </a:lnTo>
                              <a:lnTo>
                                <a:pt x="2352" y="72"/>
                              </a:lnTo>
                              <a:lnTo>
                                <a:pt x="2392" y="72"/>
                              </a:lnTo>
                              <a:lnTo>
                                <a:pt x="2392" y="40"/>
                              </a:lnTo>
                              <a:lnTo>
                                <a:pt x="5644" y="40"/>
                              </a:lnTo>
                              <a:lnTo>
                                <a:pt x="5644" y="72"/>
                              </a:lnTo>
                              <a:lnTo>
                                <a:pt x="5664" y="72"/>
                              </a:lnTo>
                              <a:lnTo>
                                <a:pt x="5664" y="40"/>
                              </a:lnTo>
                              <a:lnTo>
                                <a:pt x="5684" y="40"/>
                              </a:lnTo>
                              <a:lnTo>
                                <a:pt x="7452" y="40"/>
                              </a:lnTo>
                              <a:lnTo>
                                <a:pt x="7452" y="72"/>
                              </a:lnTo>
                              <a:lnTo>
                                <a:pt x="7472" y="72"/>
                              </a:lnTo>
                              <a:lnTo>
                                <a:pt x="7472" y="40"/>
                              </a:lnTo>
                              <a:lnTo>
                                <a:pt x="74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1BA01" id="Freeform: Shape 1" o:spid="_x0000_s1026" style="position:absolute;margin-left:113.9pt;margin-top:11.5pt;width:373.6pt;height:3.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4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" path="m7472,r,l,,,40,,72r40,l40,40r2312,l2352,72r40,l2392,40r3252,l5644,72r20,l5664,40r20,l7452,40r,32l7472,72r,-32l7472,xe" fillcolor="black" stroked="f">
                <v:path arrowok="t" o:connecttype="custom" o:connectlocs="4744720,137795;4744720,137795;0,137795;0,163195;0,183515;25400,183515;25400,163195;1493520,163195;1493520,183515;1518920,183515;1518920,163195;3583940,163195;3583940,183515;3596640,183515;3596640,163195;3609340,163195;4732020,163195;4732020,183515;4744720,183515;4744720,163195;4744720,137795" o:connectangles="0,0,0,0,0,0,0,0,0,0,0,0,0,0,0,0,0,0,0,0,0"/>
                <w10:wrap anchorx="page"/>
              </v:shape>
            </w:pict>
          </mc:Fallback>
        </mc:AlternateContent>
      </w:r>
      <w:r w:rsidR="00000803" w:rsidRPr="00BF14E3">
        <w:rPr>
          <w:b/>
          <w:sz w:val="20"/>
          <w:szCs w:val="20"/>
        </w:rPr>
        <w:t>Coefficients</w:t>
      </w:r>
      <w:r w:rsidR="00000803" w:rsidRPr="00BF14E3">
        <w:rPr>
          <w:b/>
          <w:sz w:val="20"/>
          <w:szCs w:val="20"/>
          <w:vertAlign w:val="superscript"/>
        </w:rPr>
        <w:t>a</w:t>
      </w:r>
    </w:p>
    <w:tbl>
      <w:tblPr>
        <w:tblpPr w:leftFromText="180" w:rightFromText="180" w:vertAnchor="text" w:horzAnchor="margin" w:tblpY="80"/>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30"/>
        <w:gridCol w:w="1822"/>
        <w:gridCol w:w="1614"/>
        <w:gridCol w:w="1668"/>
        <w:gridCol w:w="1808"/>
      </w:tblGrid>
      <w:tr w:rsidR="00000803" w:rsidRPr="00BF14E3" w14:paraId="19BEA55C" w14:textId="77777777" w:rsidTr="008A6840">
        <w:trPr>
          <w:trHeight w:val="627"/>
        </w:trPr>
        <w:tc>
          <w:tcPr>
            <w:tcW w:w="2352" w:type="dxa"/>
            <w:gridSpan w:val="2"/>
            <w:vMerge w:val="restart"/>
            <w:tcBorders>
              <w:top w:val="nil"/>
            </w:tcBorders>
          </w:tcPr>
          <w:p w14:paraId="414879DC" w14:textId="77777777" w:rsidR="00000803" w:rsidRPr="00BF14E3" w:rsidRDefault="00000803" w:rsidP="008A6840">
            <w:pPr>
              <w:pStyle w:val="TableParagraph"/>
              <w:ind w:left="403"/>
              <w:jc w:val="left"/>
              <w:rPr>
                <w:b/>
                <w:sz w:val="20"/>
                <w:szCs w:val="20"/>
              </w:rPr>
            </w:pPr>
          </w:p>
          <w:p w14:paraId="1477B947" w14:textId="77777777" w:rsidR="00000803" w:rsidRPr="00BF14E3" w:rsidRDefault="00000803" w:rsidP="008A6840">
            <w:pPr>
              <w:pStyle w:val="TableParagraph"/>
              <w:jc w:val="left"/>
              <w:rPr>
                <w:b/>
                <w:sz w:val="20"/>
                <w:szCs w:val="20"/>
              </w:rPr>
            </w:pPr>
          </w:p>
          <w:p w14:paraId="500B8FCA" w14:textId="77777777" w:rsidR="00000803" w:rsidRPr="00BF14E3" w:rsidRDefault="00000803" w:rsidP="008A6840">
            <w:pPr>
              <w:pStyle w:val="TableParagraph"/>
              <w:spacing w:before="5"/>
              <w:jc w:val="left"/>
              <w:rPr>
                <w:b/>
                <w:sz w:val="20"/>
                <w:szCs w:val="20"/>
              </w:rPr>
            </w:pPr>
          </w:p>
          <w:p w14:paraId="66981EA8" w14:textId="77777777" w:rsidR="00000803" w:rsidRPr="00BF14E3" w:rsidRDefault="00000803" w:rsidP="008A6840">
            <w:pPr>
              <w:pStyle w:val="TableParagraph"/>
              <w:ind w:left="25"/>
              <w:jc w:val="left"/>
              <w:rPr>
                <w:sz w:val="20"/>
                <w:szCs w:val="20"/>
              </w:rPr>
            </w:pPr>
            <w:r w:rsidRPr="00BF14E3">
              <w:rPr>
                <w:sz w:val="20"/>
                <w:szCs w:val="20"/>
              </w:rPr>
              <w:t>Model</w:t>
            </w:r>
          </w:p>
        </w:tc>
        <w:tc>
          <w:tcPr>
            <w:tcW w:w="3282" w:type="dxa"/>
            <w:gridSpan w:val="2"/>
            <w:tcBorders>
              <w:top w:val="nil"/>
              <w:bottom w:val="single" w:sz="8" w:space="0" w:color="000000"/>
              <w:right w:val="single" w:sz="8" w:space="0" w:color="000000"/>
            </w:tcBorders>
          </w:tcPr>
          <w:p w14:paraId="74DD10E8" w14:textId="77777777" w:rsidR="00000803" w:rsidRPr="00BF14E3" w:rsidRDefault="00000803" w:rsidP="008A6840">
            <w:pPr>
              <w:pStyle w:val="TableParagraph"/>
              <w:spacing w:before="3"/>
              <w:jc w:val="left"/>
              <w:rPr>
                <w:b/>
                <w:sz w:val="20"/>
                <w:szCs w:val="20"/>
              </w:rPr>
            </w:pPr>
          </w:p>
          <w:p w14:paraId="5FDE9A7A" w14:textId="77777777" w:rsidR="00000803" w:rsidRPr="00BF14E3" w:rsidRDefault="00000803" w:rsidP="008A6840">
            <w:pPr>
              <w:pStyle w:val="TableParagraph"/>
              <w:ind w:left="513"/>
              <w:jc w:val="left"/>
              <w:rPr>
                <w:sz w:val="20"/>
                <w:szCs w:val="20"/>
              </w:rPr>
            </w:pPr>
            <w:r w:rsidRPr="00BF14E3">
              <w:rPr>
                <w:sz w:val="20"/>
                <w:szCs w:val="20"/>
              </w:rPr>
              <w:t>Unstandardized Coefficients</w:t>
            </w:r>
          </w:p>
        </w:tc>
        <w:tc>
          <w:tcPr>
            <w:tcW w:w="1808" w:type="dxa"/>
            <w:tcBorders>
              <w:top w:val="nil"/>
              <w:left w:val="single" w:sz="8" w:space="0" w:color="000000"/>
              <w:bottom w:val="single" w:sz="8" w:space="0" w:color="000000"/>
              <w:right w:val="single" w:sz="8" w:space="0" w:color="000000"/>
            </w:tcBorders>
          </w:tcPr>
          <w:p w14:paraId="79D92072" w14:textId="77777777" w:rsidR="00000803" w:rsidRPr="00BF14E3" w:rsidRDefault="00000803" w:rsidP="008A6840">
            <w:pPr>
              <w:pStyle w:val="TableParagraph"/>
              <w:ind w:left="447" w:right="320" w:hanging="60"/>
              <w:jc w:val="left"/>
              <w:rPr>
                <w:sz w:val="20"/>
                <w:szCs w:val="20"/>
              </w:rPr>
            </w:pPr>
            <w:r w:rsidRPr="00BF14E3">
              <w:rPr>
                <w:sz w:val="20"/>
                <w:szCs w:val="20"/>
              </w:rPr>
              <w:t>Standardized Coefficients</w:t>
            </w:r>
          </w:p>
        </w:tc>
      </w:tr>
      <w:tr w:rsidR="00000803" w:rsidRPr="00BF14E3" w14:paraId="7E43F843" w14:textId="77777777" w:rsidTr="008A6840">
        <w:trPr>
          <w:trHeight w:val="472"/>
        </w:trPr>
        <w:tc>
          <w:tcPr>
            <w:tcW w:w="2352" w:type="dxa"/>
            <w:gridSpan w:val="2"/>
            <w:vMerge/>
            <w:tcBorders>
              <w:top w:val="nil"/>
            </w:tcBorders>
          </w:tcPr>
          <w:p w14:paraId="41DA7C49" w14:textId="77777777" w:rsidR="00000803" w:rsidRPr="00BF14E3" w:rsidRDefault="00000803" w:rsidP="008A6840">
            <w:pPr>
              <w:rPr>
                <w:sz w:val="20"/>
                <w:szCs w:val="20"/>
              </w:rPr>
            </w:pPr>
          </w:p>
        </w:tc>
        <w:tc>
          <w:tcPr>
            <w:tcW w:w="1614" w:type="dxa"/>
            <w:tcBorders>
              <w:top w:val="single" w:sz="8" w:space="0" w:color="000000"/>
              <w:right w:val="single" w:sz="8" w:space="0" w:color="000000"/>
            </w:tcBorders>
          </w:tcPr>
          <w:p w14:paraId="75DEC965" w14:textId="77777777" w:rsidR="00000803" w:rsidRPr="00BF14E3" w:rsidRDefault="00000803" w:rsidP="008A6840">
            <w:pPr>
              <w:pStyle w:val="TableParagraph"/>
              <w:spacing w:before="34"/>
              <w:ind w:left="21"/>
              <w:rPr>
                <w:sz w:val="20"/>
                <w:szCs w:val="20"/>
              </w:rPr>
            </w:pPr>
            <w:r w:rsidRPr="00BF14E3">
              <w:rPr>
                <w:sz w:val="20"/>
                <w:szCs w:val="20"/>
              </w:rPr>
              <w:t>B</w:t>
            </w:r>
          </w:p>
        </w:tc>
        <w:tc>
          <w:tcPr>
            <w:tcW w:w="1668" w:type="dxa"/>
            <w:tcBorders>
              <w:top w:val="single" w:sz="8" w:space="0" w:color="000000"/>
              <w:left w:val="single" w:sz="8" w:space="0" w:color="000000"/>
              <w:right w:val="single" w:sz="8" w:space="0" w:color="000000"/>
            </w:tcBorders>
          </w:tcPr>
          <w:p w14:paraId="7EE10F77" w14:textId="77777777" w:rsidR="00000803" w:rsidRPr="00BF14E3" w:rsidRDefault="00000803" w:rsidP="008A6840">
            <w:pPr>
              <w:pStyle w:val="TableParagraph"/>
              <w:spacing w:before="34"/>
              <w:ind w:left="460"/>
              <w:jc w:val="left"/>
              <w:rPr>
                <w:sz w:val="20"/>
                <w:szCs w:val="20"/>
              </w:rPr>
            </w:pPr>
            <w:r w:rsidRPr="00BF14E3">
              <w:rPr>
                <w:sz w:val="20"/>
                <w:szCs w:val="20"/>
              </w:rPr>
              <w:t>Std. Error</w:t>
            </w:r>
          </w:p>
        </w:tc>
        <w:tc>
          <w:tcPr>
            <w:tcW w:w="1808" w:type="dxa"/>
            <w:tcBorders>
              <w:top w:val="single" w:sz="8" w:space="0" w:color="000000"/>
              <w:left w:val="single" w:sz="8" w:space="0" w:color="000000"/>
              <w:right w:val="single" w:sz="8" w:space="0" w:color="000000"/>
            </w:tcBorders>
          </w:tcPr>
          <w:p w14:paraId="1B1B381A" w14:textId="77777777" w:rsidR="00000803" w:rsidRPr="00BF14E3" w:rsidRDefault="00000803" w:rsidP="008A6840">
            <w:pPr>
              <w:pStyle w:val="TableParagraph"/>
              <w:spacing w:before="34"/>
              <w:ind w:left="712" w:right="664"/>
              <w:rPr>
                <w:sz w:val="20"/>
                <w:szCs w:val="20"/>
              </w:rPr>
            </w:pPr>
            <w:r w:rsidRPr="00BF14E3">
              <w:rPr>
                <w:sz w:val="20"/>
                <w:szCs w:val="20"/>
              </w:rPr>
              <w:t>Beta</w:t>
            </w:r>
          </w:p>
        </w:tc>
      </w:tr>
      <w:tr w:rsidR="00000803" w:rsidRPr="00BF14E3" w14:paraId="0CC2DE6F" w14:textId="77777777" w:rsidTr="008A6840">
        <w:trPr>
          <w:trHeight w:val="435"/>
        </w:trPr>
        <w:tc>
          <w:tcPr>
            <w:tcW w:w="530" w:type="dxa"/>
            <w:tcBorders>
              <w:bottom w:val="nil"/>
              <w:right w:val="nil"/>
            </w:tcBorders>
          </w:tcPr>
          <w:p w14:paraId="109812BC" w14:textId="77777777" w:rsidR="00000803" w:rsidRPr="00BF14E3" w:rsidRDefault="00000803" w:rsidP="008A6840">
            <w:pPr>
              <w:pStyle w:val="TableParagraph"/>
              <w:spacing w:before="24"/>
              <w:ind w:left="25"/>
              <w:jc w:val="left"/>
              <w:rPr>
                <w:sz w:val="20"/>
                <w:szCs w:val="20"/>
              </w:rPr>
            </w:pPr>
            <w:r w:rsidRPr="00BF14E3">
              <w:rPr>
                <w:w w:val="99"/>
                <w:sz w:val="20"/>
                <w:szCs w:val="20"/>
              </w:rPr>
              <w:t>1</w:t>
            </w:r>
          </w:p>
        </w:tc>
        <w:tc>
          <w:tcPr>
            <w:tcW w:w="1822" w:type="dxa"/>
            <w:tcBorders>
              <w:left w:val="nil"/>
              <w:bottom w:val="nil"/>
            </w:tcBorders>
          </w:tcPr>
          <w:p w14:paraId="35137B75" w14:textId="77777777" w:rsidR="00000803" w:rsidRPr="00BF14E3" w:rsidRDefault="00000803" w:rsidP="008A6840">
            <w:pPr>
              <w:pStyle w:val="TableParagraph"/>
              <w:spacing w:before="24"/>
              <w:ind w:left="421"/>
              <w:jc w:val="left"/>
              <w:rPr>
                <w:sz w:val="20"/>
                <w:szCs w:val="20"/>
              </w:rPr>
            </w:pPr>
            <w:r w:rsidRPr="00BF14E3">
              <w:rPr>
                <w:sz w:val="20"/>
                <w:szCs w:val="20"/>
              </w:rPr>
              <w:t>(Constant)</w:t>
            </w:r>
          </w:p>
        </w:tc>
        <w:tc>
          <w:tcPr>
            <w:tcW w:w="1614" w:type="dxa"/>
            <w:tcBorders>
              <w:bottom w:val="nil"/>
              <w:right w:val="single" w:sz="8" w:space="0" w:color="000000"/>
            </w:tcBorders>
          </w:tcPr>
          <w:p w14:paraId="47740415" w14:textId="77777777" w:rsidR="00000803" w:rsidRPr="00BF14E3" w:rsidRDefault="00000803" w:rsidP="008A6840">
            <w:pPr>
              <w:pStyle w:val="TableParagraph"/>
              <w:spacing w:before="56"/>
              <w:ind w:right="-15"/>
              <w:jc w:val="right"/>
              <w:rPr>
                <w:sz w:val="20"/>
                <w:szCs w:val="20"/>
              </w:rPr>
            </w:pPr>
            <w:r w:rsidRPr="00BF14E3">
              <w:rPr>
                <w:sz w:val="20"/>
                <w:szCs w:val="20"/>
              </w:rPr>
              <w:t>-.099</w:t>
            </w:r>
          </w:p>
        </w:tc>
        <w:tc>
          <w:tcPr>
            <w:tcW w:w="1668" w:type="dxa"/>
            <w:tcBorders>
              <w:left w:val="single" w:sz="8" w:space="0" w:color="000000"/>
              <w:bottom w:val="nil"/>
              <w:right w:val="single" w:sz="8" w:space="0" w:color="000000"/>
            </w:tcBorders>
          </w:tcPr>
          <w:p w14:paraId="48CD6588" w14:textId="77777777" w:rsidR="00000803" w:rsidRPr="00BF14E3" w:rsidRDefault="00000803" w:rsidP="008A6840">
            <w:pPr>
              <w:pStyle w:val="TableParagraph"/>
              <w:spacing w:before="56"/>
              <w:ind w:right="-15"/>
              <w:jc w:val="right"/>
              <w:rPr>
                <w:sz w:val="20"/>
                <w:szCs w:val="20"/>
              </w:rPr>
            </w:pPr>
            <w:r w:rsidRPr="00BF14E3">
              <w:rPr>
                <w:sz w:val="20"/>
                <w:szCs w:val="20"/>
              </w:rPr>
              <w:t>.097</w:t>
            </w:r>
          </w:p>
        </w:tc>
        <w:tc>
          <w:tcPr>
            <w:tcW w:w="1808" w:type="dxa"/>
            <w:tcBorders>
              <w:left w:val="single" w:sz="8" w:space="0" w:color="000000"/>
              <w:bottom w:val="nil"/>
              <w:right w:val="single" w:sz="8" w:space="0" w:color="000000"/>
            </w:tcBorders>
          </w:tcPr>
          <w:p w14:paraId="0ABCEC53" w14:textId="77777777" w:rsidR="00000803" w:rsidRPr="00BF14E3" w:rsidRDefault="00000803" w:rsidP="008A6840">
            <w:pPr>
              <w:pStyle w:val="TableParagraph"/>
              <w:jc w:val="left"/>
              <w:rPr>
                <w:sz w:val="20"/>
                <w:szCs w:val="20"/>
              </w:rPr>
            </w:pPr>
          </w:p>
        </w:tc>
      </w:tr>
      <w:tr w:rsidR="00000803" w:rsidRPr="00BF14E3" w14:paraId="09E98C5F" w14:textId="77777777" w:rsidTr="008A6840">
        <w:trPr>
          <w:trHeight w:val="524"/>
        </w:trPr>
        <w:tc>
          <w:tcPr>
            <w:tcW w:w="530" w:type="dxa"/>
            <w:tcBorders>
              <w:top w:val="nil"/>
              <w:bottom w:val="nil"/>
              <w:right w:val="nil"/>
            </w:tcBorders>
          </w:tcPr>
          <w:p w14:paraId="2ADBF73B" w14:textId="77777777" w:rsidR="00000803" w:rsidRPr="00BF14E3" w:rsidRDefault="00000803" w:rsidP="008A6840">
            <w:pPr>
              <w:pStyle w:val="TableParagraph"/>
              <w:jc w:val="left"/>
              <w:rPr>
                <w:sz w:val="20"/>
                <w:szCs w:val="20"/>
              </w:rPr>
            </w:pPr>
          </w:p>
        </w:tc>
        <w:tc>
          <w:tcPr>
            <w:tcW w:w="1822" w:type="dxa"/>
            <w:tcBorders>
              <w:top w:val="nil"/>
              <w:left w:val="nil"/>
              <w:bottom w:val="nil"/>
            </w:tcBorders>
          </w:tcPr>
          <w:p w14:paraId="53A86108" w14:textId="77777777" w:rsidR="00000803" w:rsidRPr="00BF14E3" w:rsidRDefault="00000803" w:rsidP="008A6840">
            <w:pPr>
              <w:pStyle w:val="TableParagraph"/>
              <w:spacing w:before="165"/>
              <w:ind w:left="421"/>
              <w:jc w:val="left"/>
              <w:rPr>
                <w:sz w:val="20"/>
                <w:szCs w:val="20"/>
              </w:rPr>
            </w:pPr>
            <w:r w:rsidRPr="00BF14E3">
              <w:rPr>
                <w:sz w:val="20"/>
                <w:szCs w:val="20"/>
              </w:rPr>
              <w:t>TATO</w:t>
            </w:r>
          </w:p>
        </w:tc>
        <w:tc>
          <w:tcPr>
            <w:tcW w:w="1614" w:type="dxa"/>
            <w:tcBorders>
              <w:top w:val="nil"/>
              <w:bottom w:val="nil"/>
              <w:right w:val="single" w:sz="8" w:space="0" w:color="000000"/>
            </w:tcBorders>
          </w:tcPr>
          <w:p w14:paraId="7D9F5E7F" w14:textId="77777777" w:rsidR="00000803" w:rsidRPr="00BF14E3" w:rsidRDefault="00000803" w:rsidP="008A6840">
            <w:pPr>
              <w:pStyle w:val="TableParagraph"/>
              <w:spacing w:before="165"/>
              <w:ind w:right="-15"/>
              <w:jc w:val="right"/>
              <w:rPr>
                <w:sz w:val="20"/>
                <w:szCs w:val="20"/>
              </w:rPr>
            </w:pPr>
            <w:r w:rsidRPr="00BF14E3">
              <w:rPr>
                <w:sz w:val="20"/>
                <w:szCs w:val="20"/>
              </w:rPr>
              <w:t>.319</w:t>
            </w:r>
          </w:p>
        </w:tc>
        <w:tc>
          <w:tcPr>
            <w:tcW w:w="1668" w:type="dxa"/>
            <w:tcBorders>
              <w:top w:val="nil"/>
              <w:left w:val="single" w:sz="8" w:space="0" w:color="000000"/>
              <w:bottom w:val="nil"/>
              <w:right w:val="single" w:sz="8" w:space="0" w:color="000000"/>
            </w:tcBorders>
          </w:tcPr>
          <w:p w14:paraId="65F9323C" w14:textId="77777777" w:rsidR="00000803" w:rsidRPr="00BF14E3" w:rsidRDefault="00000803" w:rsidP="008A6840">
            <w:pPr>
              <w:pStyle w:val="TableParagraph"/>
              <w:spacing w:before="165"/>
              <w:ind w:right="-15"/>
              <w:jc w:val="right"/>
              <w:rPr>
                <w:sz w:val="20"/>
                <w:szCs w:val="20"/>
              </w:rPr>
            </w:pPr>
            <w:r w:rsidRPr="00BF14E3">
              <w:rPr>
                <w:sz w:val="20"/>
                <w:szCs w:val="20"/>
              </w:rPr>
              <w:t>.229</w:t>
            </w:r>
          </w:p>
        </w:tc>
        <w:tc>
          <w:tcPr>
            <w:tcW w:w="1808" w:type="dxa"/>
            <w:tcBorders>
              <w:top w:val="nil"/>
              <w:left w:val="single" w:sz="8" w:space="0" w:color="000000"/>
              <w:bottom w:val="nil"/>
              <w:right w:val="single" w:sz="8" w:space="0" w:color="000000"/>
            </w:tcBorders>
          </w:tcPr>
          <w:p w14:paraId="24090AA1" w14:textId="77777777" w:rsidR="00000803" w:rsidRPr="00BF14E3" w:rsidRDefault="00000803" w:rsidP="008A6840">
            <w:pPr>
              <w:pStyle w:val="TableParagraph"/>
              <w:spacing w:before="165"/>
              <w:ind w:right="-15"/>
              <w:jc w:val="right"/>
              <w:rPr>
                <w:sz w:val="20"/>
                <w:szCs w:val="20"/>
              </w:rPr>
            </w:pPr>
            <w:r w:rsidRPr="00BF14E3">
              <w:rPr>
                <w:sz w:val="20"/>
                <w:szCs w:val="20"/>
              </w:rPr>
              <w:t>.213</w:t>
            </w:r>
          </w:p>
        </w:tc>
      </w:tr>
      <w:tr w:rsidR="00000803" w:rsidRPr="00BF14E3" w14:paraId="3207AB8D" w14:textId="77777777" w:rsidTr="008A6840">
        <w:trPr>
          <w:trHeight w:val="587"/>
        </w:trPr>
        <w:tc>
          <w:tcPr>
            <w:tcW w:w="530" w:type="dxa"/>
            <w:tcBorders>
              <w:top w:val="nil"/>
              <w:right w:val="nil"/>
            </w:tcBorders>
          </w:tcPr>
          <w:p w14:paraId="5FBACFBB" w14:textId="77777777" w:rsidR="00000803" w:rsidRPr="00BF14E3" w:rsidRDefault="00000803" w:rsidP="008A6840">
            <w:pPr>
              <w:pStyle w:val="TableParagraph"/>
              <w:jc w:val="left"/>
              <w:rPr>
                <w:sz w:val="20"/>
                <w:szCs w:val="20"/>
              </w:rPr>
            </w:pPr>
          </w:p>
        </w:tc>
        <w:tc>
          <w:tcPr>
            <w:tcW w:w="1822" w:type="dxa"/>
            <w:tcBorders>
              <w:top w:val="nil"/>
              <w:left w:val="nil"/>
            </w:tcBorders>
          </w:tcPr>
          <w:p w14:paraId="1CC0341E" w14:textId="77777777" w:rsidR="00000803" w:rsidRPr="00BF14E3" w:rsidRDefault="00000803" w:rsidP="008A6840">
            <w:pPr>
              <w:pStyle w:val="TableParagraph"/>
              <w:spacing w:before="145"/>
              <w:ind w:left="421"/>
              <w:jc w:val="left"/>
              <w:rPr>
                <w:sz w:val="20"/>
                <w:szCs w:val="20"/>
              </w:rPr>
            </w:pPr>
            <w:r w:rsidRPr="00BF14E3">
              <w:rPr>
                <w:sz w:val="20"/>
                <w:szCs w:val="20"/>
              </w:rPr>
              <w:t>DER</w:t>
            </w:r>
          </w:p>
        </w:tc>
        <w:tc>
          <w:tcPr>
            <w:tcW w:w="1614" w:type="dxa"/>
            <w:tcBorders>
              <w:top w:val="nil"/>
              <w:right w:val="single" w:sz="8" w:space="0" w:color="000000"/>
            </w:tcBorders>
          </w:tcPr>
          <w:p w14:paraId="149C2E0E" w14:textId="77777777" w:rsidR="00000803" w:rsidRPr="00BF14E3" w:rsidRDefault="00000803" w:rsidP="008A6840">
            <w:pPr>
              <w:pStyle w:val="TableParagraph"/>
              <w:spacing w:before="145"/>
              <w:ind w:right="-15"/>
              <w:jc w:val="right"/>
              <w:rPr>
                <w:sz w:val="20"/>
                <w:szCs w:val="20"/>
              </w:rPr>
            </w:pPr>
            <w:r w:rsidRPr="00BF14E3">
              <w:rPr>
                <w:sz w:val="20"/>
                <w:szCs w:val="20"/>
              </w:rPr>
              <w:t>.039</w:t>
            </w:r>
          </w:p>
        </w:tc>
        <w:tc>
          <w:tcPr>
            <w:tcW w:w="1668" w:type="dxa"/>
            <w:tcBorders>
              <w:top w:val="nil"/>
              <w:left w:val="single" w:sz="8" w:space="0" w:color="000000"/>
              <w:right w:val="single" w:sz="8" w:space="0" w:color="000000"/>
            </w:tcBorders>
          </w:tcPr>
          <w:p w14:paraId="469F89AE" w14:textId="77777777" w:rsidR="00000803" w:rsidRPr="00BF14E3" w:rsidRDefault="00000803" w:rsidP="008A6840">
            <w:pPr>
              <w:pStyle w:val="TableParagraph"/>
              <w:spacing w:before="145"/>
              <w:ind w:right="-15"/>
              <w:jc w:val="right"/>
              <w:rPr>
                <w:sz w:val="20"/>
                <w:szCs w:val="20"/>
              </w:rPr>
            </w:pPr>
            <w:r w:rsidRPr="00BF14E3">
              <w:rPr>
                <w:sz w:val="20"/>
                <w:szCs w:val="20"/>
              </w:rPr>
              <w:t>.014</w:t>
            </w:r>
          </w:p>
        </w:tc>
        <w:tc>
          <w:tcPr>
            <w:tcW w:w="1808" w:type="dxa"/>
            <w:tcBorders>
              <w:top w:val="nil"/>
              <w:left w:val="single" w:sz="8" w:space="0" w:color="000000"/>
              <w:right w:val="single" w:sz="8" w:space="0" w:color="000000"/>
            </w:tcBorders>
          </w:tcPr>
          <w:p w14:paraId="7171B3B2" w14:textId="77777777" w:rsidR="00000803" w:rsidRPr="00BF14E3" w:rsidRDefault="00000803" w:rsidP="008A6840">
            <w:pPr>
              <w:pStyle w:val="TableParagraph"/>
              <w:spacing w:before="145"/>
              <w:ind w:right="-15"/>
              <w:jc w:val="right"/>
              <w:rPr>
                <w:sz w:val="20"/>
                <w:szCs w:val="20"/>
              </w:rPr>
            </w:pPr>
            <w:r w:rsidRPr="00BF14E3">
              <w:rPr>
                <w:sz w:val="20"/>
                <w:szCs w:val="20"/>
              </w:rPr>
              <w:t>.442</w:t>
            </w:r>
          </w:p>
        </w:tc>
      </w:tr>
    </w:tbl>
    <w:p w14:paraId="6B4D0BAC" w14:textId="77777777" w:rsidR="00000803" w:rsidRPr="00BF14E3" w:rsidRDefault="00000803" w:rsidP="00000803">
      <w:pPr>
        <w:pStyle w:val="BodyText"/>
        <w:spacing w:before="4" w:line="240" w:lineRule="auto"/>
        <w:rPr>
          <w:b/>
          <w:sz w:val="20"/>
          <w:szCs w:val="20"/>
        </w:rPr>
      </w:pPr>
    </w:p>
    <w:p w14:paraId="05C5C252" w14:textId="77777777" w:rsidR="00000803" w:rsidRPr="00BF14E3" w:rsidRDefault="00000803" w:rsidP="00000803">
      <w:pPr>
        <w:pStyle w:val="ListParagraph"/>
        <w:widowControl w:val="0"/>
        <w:autoSpaceDE w:val="0"/>
        <w:autoSpaceDN w:val="0"/>
        <w:ind w:left="0"/>
        <w:contextualSpacing w:val="0"/>
        <w:jc w:val="both"/>
        <w:rPr>
          <w:sz w:val="20"/>
          <w:szCs w:val="20"/>
        </w:rPr>
      </w:pPr>
      <w:r w:rsidRPr="00BF14E3">
        <w:rPr>
          <w:sz w:val="20"/>
          <w:szCs w:val="20"/>
        </w:rPr>
        <w:t>d. Dependent Variabel: ROE</w:t>
      </w:r>
    </w:p>
    <w:p w14:paraId="0EBC6895" w14:textId="77777777" w:rsidR="00000803" w:rsidRPr="00BF14E3" w:rsidRDefault="00000803" w:rsidP="00000803">
      <w:pPr>
        <w:pStyle w:val="Heading1"/>
        <w:spacing w:before="90"/>
        <w:jc w:val="left"/>
      </w:pPr>
      <w:r w:rsidRPr="00BF14E3">
        <w:t>Sumber : Hasil pengolahan data SPSS, (2023).</w:t>
      </w:r>
    </w:p>
    <w:p w14:paraId="6D04D6B8" w14:textId="77777777" w:rsidR="00000803" w:rsidRPr="00000803" w:rsidRDefault="00000803" w:rsidP="00000803">
      <w:pPr>
        <w:pStyle w:val="BodyText"/>
        <w:spacing w:line="240" w:lineRule="auto"/>
        <w:ind w:right="-142"/>
        <w:jc w:val="both"/>
        <w:rPr>
          <w:sz w:val="20"/>
          <w:szCs w:val="20"/>
          <w:lang w:val="en-US"/>
        </w:rPr>
        <w:sectPr w:rsidR="00000803" w:rsidRPr="00000803" w:rsidSect="008A6840">
          <w:headerReference w:type="default" r:id="rId23"/>
          <w:footerReference w:type="default" r:id="rId24"/>
          <w:pgSz w:w="11906" w:h="16838"/>
          <w:pgMar w:top="2268" w:right="1701" w:bottom="1701" w:left="2268" w:header="709" w:footer="709" w:gutter="0"/>
          <w:cols w:space="708"/>
          <w:docGrid w:linePitch="360"/>
        </w:sectPr>
      </w:pPr>
    </w:p>
    <w:p w14:paraId="6DAE52B1" w14:textId="77777777" w:rsidR="00BF14E3" w:rsidRPr="00BF14E3" w:rsidRDefault="00BF14E3" w:rsidP="00000803">
      <w:pPr>
        <w:pStyle w:val="ListParagraph"/>
        <w:adjustRightInd w:val="0"/>
        <w:ind w:left="0"/>
        <w:jc w:val="both"/>
        <w:rPr>
          <w:color w:val="000000"/>
          <w:sz w:val="20"/>
          <w:szCs w:val="20"/>
        </w:rPr>
      </w:pPr>
      <w:r w:rsidRPr="00BF14E3">
        <w:rPr>
          <w:sz w:val="20"/>
          <w:szCs w:val="20"/>
        </w:rPr>
        <w:lastRenderedPageBreak/>
        <w:t xml:space="preserve">Dari data tabel diatas maka dapat diketahui nilai–nilai sebagai berikut dengan mengunakan rumus </w:t>
      </w:r>
      <w:r w:rsidRPr="00BF14E3">
        <w:rPr>
          <w:color w:val="000000"/>
          <w:sz w:val="20"/>
          <w:szCs w:val="20"/>
        </w:rPr>
        <w:t>Y = α + β1X1 + β2X2 + ei</w:t>
      </w:r>
    </w:p>
    <w:p w14:paraId="53A74843" w14:textId="77777777" w:rsidR="00BF14E3" w:rsidRPr="00000803" w:rsidRDefault="00BF14E3" w:rsidP="00000803">
      <w:pPr>
        <w:pStyle w:val="BodyText"/>
        <w:tabs>
          <w:tab w:val="left" w:pos="7967"/>
        </w:tabs>
        <w:spacing w:line="240" w:lineRule="auto"/>
        <w:jc w:val="both"/>
        <w:rPr>
          <w:sz w:val="20"/>
          <w:szCs w:val="20"/>
          <w:lang w:val="en-US"/>
        </w:rPr>
      </w:pPr>
      <w:r w:rsidRPr="00BF14E3">
        <w:rPr>
          <w:sz w:val="20"/>
          <w:szCs w:val="20"/>
        </w:rPr>
        <w:t>Konstanta (</w:t>
      </w:r>
      <w:r w:rsidRPr="00BF14E3">
        <w:rPr>
          <w:color w:val="000000"/>
          <w:sz w:val="20"/>
          <w:szCs w:val="20"/>
        </w:rPr>
        <w:t>α</w:t>
      </w:r>
      <w:r w:rsidRPr="00BF14E3">
        <w:rPr>
          <w:sz w:val="20"/>
          <w:szCs w:val="20"/>
        </w:rPr>
        <w:t xml:space="preserve"> ) =</w:t>
      </w:r>
      <w:r w:rsidRPr="00BF14E3">
        <w:rPr>
          <w:spacing w:val="-1"/>
          <w:sz w:val="20"/>
          <w:szCs w:val="20"/>
        </w:rPr>
        <w:t xml:space="preserve"> </w:t>
      </w:r>
      <w:r w:rsidRPr="00BF14E3">
        <w:rPr>
          <w:sz w:val="20"/>
          <w:szCs w:val="20"/>
        </w:rPr>
        <w:t>-0,099</w:t>
      </w:r>
    </w:p>
    <w:p w14:paraId="538C04D6" w14:textId="77777777" w:rsidR="00BF14E3" w:rsidRPr="00000803" w:rsidRDefault="00BF14E3" w:rsidP="00000803">
      <w:pPr>
        <w:tabs>
          <w:tab w:val="left" w:pos="7967"/>
        </w:tabs>
        <w:jc w:val="both"/>
        <w:rPr>
          <w:sz w:val="20"/>
          <w:szCs w:val="20"/>
          <w:lang w:val="en-US"/>
        </w:rPr>
      </w:pPr>
      <w:r w:rsidRPr="00BF14E3">
        <w:rPr>
          <w:i/>
          <w:sz w:val="20"/>
          <w:szCs w:val="20"/>
        </w:rPr>
        <w:t>Total</w:t>
      </w:r>
      <w:r w:rsidRPr="00BF14E3">
        <w:rPr>
          <w:i/>
          <w:spacing w:val="-1"/>
          <w:sz w:val="20"/>
          <w:szCs w:val="20"/>
        </w:rPr>
        <w:t xml:space="preserve"> </w:t>
      </w:r>
      <w:r w:rsidRPr="00BF14E3">
        <w:rPr>
          <w:i/>
          <w:sz w:val="20"/>
          <w:szCs w:val="20"/>
        </w:rPr>
        <w:t xml:space="preserve">Asset Turnover </w:t>
      </w:r>
      <w:r w:rsidRPr="00BF14E3">
        <w:rPr>
          <w:iCs/>
          <w:sz w:val="20"/>
          <w:szCs w:val="20"/>
        </w:rPr>
        <w:t>(</w:t>
      </w:r>
      <w:r w:rsidRPr="00BF14E3">
        <w:rPr>
          <w:color w:val="000000"/>
          <w:sz w:val="20"/>
          <w:szCs w:val="20"/>
        </w:rPr>
        <w:t xml:space="preserve">β1X1) </w:t>
      </w:r>
      <w:r w:rsidRPr="00BF14E3">
        <w:rPr>
          <w:sz w:val="20"/>
          <w:szCs w:val="20"/>
        </w:rPr>
        <w:t>= 0.319</w:t>
      </w:r>
    </w:p>
    <w:p w14:paraId="3DA25F0F" w14:textId="77777777" w:rsidR="00BF14E3" w:rsidRPr="00BF14E3" w:rsidRDefault="00BF14E3" w:rsidP="00000803">
      <w:pPr>
        <w:tabs>
          <w:tab w:val="left" w:pos="7967"/>
        </w:tabs>
        <w:jc w:val="both"/>
        <w:rPr>
          <w:sz w:val="20"/>
          <w:szCs w:val="20"/>
        </w:rPr>
      </w:pPr>
      <w:r w:rsidRPr="00BF14E3">
        <w:rPr>
          <w:i/>
          <w:sz w:val="20"/>
          <w:szCs w:val="20"/>
        </w:rPr>
        <w:t>Debt To</w:t>
      </w:r>
      <w:r w:rsidRPr="00BF14E3">
        <w:rPr>
          <w:i/>
          <w:spacing w:val="2"/>
          <w:sz w:val="20"/>
          <w:szCs w:val="20"/>
        </w:rPr>
        <w:t xml:space="preserve"> </w:t>
      </w:r>
      <w:r w:rsidRPr="00BF14E3">
        <w:rPr>
          <w:i/>
          <w:sz w:val="20"/>
          <w:szCs w:val="20"/>
        </w:rPr>
        <w:t>Equity</w:t>
      </w:r>
      <w:r w:rsidRPr="00BF14E3">
        <w:rPr>
          <w:i/>
          <w:spacing w:val="-3"/>
          <w:sz w:val="20"/>
          <w:szCs w:val="20"/>
        </w:rPr>
        <w:t xml:space="preserve"> </w:t>
      </w:r>
      <w:r w:rsidRPr="00BF14E3">
        <w:rPr>
          <w:i/>
          <w:sz w:val="20"/>
          <w:szCs w:val="20"/>
        </w:rPr>
        <w:t xml:space="preserve">Ratio </w:t>
      </w:r>
      <w:r w:rsidRPr="00BF14E3">
        <w:rPr>
          <w:iCs/>
          <w:sz w:val="20"/>
          <w:szCs w:val="20"/>
        </w:rPr>
        <w:t>(</w:t>
      </w:r>
      <w:r w:rsidRPr="00BF14E3">
        <w:rPr>
          <w:color w:val="000000"/>
          <w:sz w:val="20"/>
          <w:szCs w:val="20"/>
        </w:rPr>
        <w:t xml:space="preserve">β2X2)  </w:t>
      </w:r>
      <w:r w:rsidRPr="00BF14E3">
        <w:rPr>
          <w:sz w:val="20"/>
          <w:szCs w:val="20"/>
        </w:rPr>
        <w:t>= 0.039</w:t>
      </w:r>
    </w:p>
    <w:p w14:paraId="192589B5" w14:textId="77777777" w:rsidR="00BF14E3" w:rsidRPr="00BF14E3" w:rsidRDefault="00BF14E3" w:rsidP="00000803">
      <w:pPr>
        <w:pStyle w:val="BodyText"/>
        <w:spacing w:line="240" w:lineRule="auto"/>
        <w:jc w:val="both"/>
        <w:rPr>
          <w:sz w:val="20"/>
          <w:szCs w:val="20"/>
        </w:rPr>
      </w:pPr>
    </w:p>
    <w:p w14:paraId="5020B4A0" w14:textId="77777777" w:rsidR="00BF14E3" w:rsidRPr="00BF14E3" w:rsidRDefault="00BF14E3" w:rsidP="00000803">
      <w:pPr>
        <w:pStyle w:val="BodyText"/>
        <w:spacing w:line="240" w:lineRule="auto"/>
        <w:ind w:firstLine="720"/>
        <w:jc w:val="both"/>
        <w:rPr>
          <w:sz w:val="20"/>
          <w:szCs w:val="20"/>
        </w:rPr>
      </w:pPr>
      <w:r w:rsidRPr="00BF14E3">
        <w:rPr>
          <w:sz w:val="20"/>
          <w:szCs w:val="20"/>
        </w:rPr>
        <w:t>Hasil tersebut dimasukkan kedalam bentuk persamaan regresi linear berganda sehingga diketahui persamaan sebagai berikut :</w:t>
      </w:r>
    </w:p>
    <w:p w14:paraId="11BE5018" w14:textId="77777777" w:rsidR="00BF14E3" w:rsidRPr="008A6840" w:rsidRDefault="00BF14E3" w:rsidP="00000803">
      <w:pPr>
        <w:pStyle w:val="BodyText"/>
        <w:spacing w:line="240" w:lineRule="auto"/>
        <w:jc w:val="both"/>
        <w:rPr>
          <w:sz w:val="20"/>
          <w:szCs w:val="20"/>
          <w:lang w:val="en-US"/>
        </w:rPr>
      </w:pPr>
      <w:r w:rsidRPr="00BF14E3">
        <w:rPr>
          <w:sz w:val="20"/>
          <w:szCs w:val="20"/>
        </w:rPr>
        <w:t>Y = -0,099 + 0,319 X</w:t>
      </w:r>
      <w:r w:rsidRPr="00BF14E3">
        <w:rPr>
          <w:sz w:val="20"/>
          <w:szCs w:val="20"/>
          <w:vertAlign w:val="subscript"/>
        </w:rPr>
        <w:t>1</w:t>
      </w:r>
      <w:r w:rsidRPr="00BF14E3">
        <w:rPr>
          <w:sz w:val="20"/>
          <w:szCs w:val="20"/>
        </w:rPr>
        <w:t xml:space="preserve"> +0,039X</w:t>
      </w:r>
      <w:r w:rsidRPr="00BF14E3">
        <w:rPr>
          <w:sz w:val="20"/>
          <w:szCs w:val="20"/>
          <w:vertAlign w:val="subscript"/>
        </w:rPr>
        <w:t>2</w:t>
      </w:r>
      <w:r w:rsidRPr="00BF14E3">
        <w:rPr>
          <w:sz w:val="20"/>
          <w:szCs w:val="20"/>
        </w:rPr>
        <w:t xml:space="preserve"> + Ɛ</w:t>
      </w:r>
    </w:p>
    <w:p w14:paraId="4D1366C2" w14:textId="77777777" w:rsidR="00BF14E3" w:rsidRPr="008A6840" w:rsidRDefault="00BF14E3" w:rsidP="008A6840">
      <w:pPr>
        <w:pStyle w:val="BodyText"/>
        <w:spacing w:line="240" w:lineRule="auto"/>
        <w:ind w:left="567"/>
        <w:jc w:val="both"/>
        <w:rPr>
          <w:sz w:val="20"/>
          <w:szCs w:val="20"/>
          <w:lang w:val="en-US"/>
        </w:rPr>
      </w:pPr>
      <w:r w:rsidRPr="00BF14E3">
        <w:rPr>
          <w:sz w:val="20"/>
          <w:szCs w:val="20"/>
        </w:rPr>
        <w:t>Keterangan :</w:t>
      </w:r>
    </w:p>
    <w:p w14:paraId="7C5A0999" w14:textId="77777777" w:rsidR="00BF14E3" w:rsidRPr="00BF14E3" w:rsidRDefault="00BF14E3" w:rsidP="00000803">
      <w:pPr>
        <w:pStyle w:val="ListParagraph"/>
        <w:widowControl w:val="0"/>
        <w:autoSpaceDE w:val="0"/>
        <w:autoSpaceDN w:val="0"/>
        <w:ind w:left="567"/>
        <w:contextualSpacing w:val="0"/>
        <w:jc w:val="both"/>
        <w:rPr>
          <w:sz w:val="20"/>
          <w:szCs w:val="20"/>
        </w:rPr>
      </w:pPr>
      <w:r w:rsidRPr="00BF14E3">
        <w:rPr>
          <w:sz w:val="20"/>
          <w:szCs w:val="20"/>
        </w:rPr>
        <w:t xml:space="preserve">a. Nilai konstanta (ɑ) sebesar -0.099 dengan arah hubungannya yang </w:t>
      </w:r>
      <w:r w:rsidRPr="00BF14E3">
        <w:rPr>
          <w:spacing w:val="-7"/>
          <w:sz w:val="20"/>
          <w:szCs w:val="20"/>
        </w:rPr>
        <w:t xml:space="preserve">negatif, </w:t>
      </w:r>
      <w:r w:rsidRPr="00BF14E3">
        <w:rPr>
          <w:sz w:val="20"/>
          <w:szCs w:val="20"/>
        </w:rPr>
        <w:t xml:space="preserve">menunjukkan bahwa apabila variabel independen dianggap tidak konstanta maka </w:t>
      </w:r>
      <w:r w:rsidRPr="00BF14E3">
        <w:rPr>
          <w:i/>
          <w:sz w:val="20"/>
          <w:szCs w:val="20"/>
        </w:rPr>
        <w:t>Total Asset Turnover</w:t>
      </w:r>
      <w:r w:rsidRPr="00BF14E3">
        <w:rPr>
          <w:sz w:val="20"/>
          <w:szCs w:val="20"/>
        </w:rPr>
        <w:t xml:space="preserve"> (TATO) telah mengalami penurunan 9.9%.</w:t>
      </w:r>
    </w:p>
    <w:p w14:paraId="252F2CB8" w14:textId="77777777" w:rsidR="008A6840" w:rsidRDefault="00BF14E3" w:rsidP="008A6840">
      <w:pPr>
        <w:pStyle w:val="ListParagraph"/>
        <w:widowControl w:val="0"/>
        <w:autoSpaceDE w:val="0"/>
        <w:autoSpaceDN w:val="0"/>
        <w:ind w:left="567"/>
        <w:contextualSpacing w:val="0"/>
        <w:jc w:val="both"/>
        <w:rPr>
          <w:i/>
          <w:sz w:val="20"/>
          <w:szCs w:val="20"/>
          <w:lang w:val="en-US"/>
        </w:rPr>
      </w:pPr>
      <w:r w:rsidRPr="00BF14E3">
        <w:rPr>
          <w:sz w:val="20"/>
          <w:szCs w:val="20"/>
        </w:rPr>
        <w:t xml:space="preserve">b. Nilai </w:t>
      </w:r>
      <w:r w:rsidRPr="00BF14E3">
        <w:rPr>
          <w:i/>
          <w:sz w:val="20"/>
          <w:szCs w:val="20"/>
        </w:rPr>
        <w:t xml:space="preserve">Total Asset Turnover </w:t>
      </w:r>
      <w:r w:rsidRPr="00BF14E3">
        <w:rPr>
          <w:sz w:val="20"/>
          <w:szCs w:val="20"/>
        </w:rPr>
        <w:t>(TATO) (β</w:t>
      </w:r>
      <w:r w:rsidRPr="00BF14E3">
        <w:rPr>
          <w:sz w:val="20"/>
          <w:szCs w:val="20"/>
          <w:vertAlign w:val="subscript"/>
        </w:rPr>
        <w:t>1</w:t>
      </w:r>
      <w:r w:rsidRPr="00BF14E3">
        <w:rPr>
          <w:sz w:val="20"/>
          <w:szCs w:val="20"/>
        </w:rPr>
        <w:t xml:space="preserve">) adalah 0.319 dengan arah </w:t>
      </w:r>
      <w:r w:rsidR="008A6840" w:rsidRPr="00BF14E3">
        <w:rPr>
          <w:sz w:val="20"/>
          <w:szCs w:val="20"/>
        </w:rPr>
        <w:t xml:space="preserve">hubungannya positif menunjukkan bahwa setiap peningkatan </w:t>
      </w:r>
      <w:r w:rsidR="008A6840" w:rsidRPr="00BF14E3">
        <w:rPr>
          <w:i/>
          <w:sz w:val="20"/>
          <w:szCs w:val="20"/>
        </w:rPr>
        <w:t xml:space="preserve">Total Asset Turnover </w:t>
      </w:r>
      <w:r w:rsidR="008A6840" w:rsidRPr="00BF14E3">
        <w:rPr>
          <w:sz w:val="20"/>
          <w:szCs w:val="20"/>
        </w:rPr>
        <w:t xml:space="preserve">(TATO) maka akan diikuti oleh penurunan </w:t>
      </w:r>
      <w:r w:rsidR="008A6840" w:rsidRPr="00BF14E3">
        <w:rPr>
          <w:i/>
          <w:sz w:val="20"/>
          <w:szCs w:val="20"/>
        </w:rPr>
        <w:t>Return On</w:t>
      </w:r>
      <w:r w:rsidR="008A6840" w:rsidRPr="00BF14E3">
        <w:rPr>
          <w:i/>
          <w:spacing w:val="12"/>
          <w:sz w:val="20"/>
          <w:szCs w:val="20"/>
        </w:rPr>
        <w:t xml:space="preserve"> </w:t>
      </w:r>
      <w:r w:rsidR="008A6840" w:rsidRPr="00BF14E3">
        <w:rPr>
          <w:i/>
          <w:sz w:val="20"/>
          <w:szCs w:val="20"/>
        </w:rPr>
        <w:t>Equity.</w:t>
      </w:r>
    </w:p>
    <w:p w14:paraId="1DD34552" w14:textId="77777777" w:rsidR="00BF14E3" w:rsidRPr="008A6840" w:rsidRDefault="00BF14E3" w:rsidP="008A6840">
      <w:pPr>
        <w:pStyle w:val="ListParagraph"/>
        <w:widowControl w:val="0"/>
        <w:autoSpaceDE w:val="0"/>
        <w:autoSpaceDN w:val="0"/>
        <w:ind w:left="567"/>
        <w:contextualSpacing w:val="0"/>
        <w:jc w:val="both"/>
        <w:rPr>
          <w:b/>
          <w:i/>
          <w:sz w:val="20"/>
          <w:szCs w:val="20"/>
          <w:lang w:val="en-US"/>
        </w:rPr>
      </w:pPr>
      <w:r w:rsidRPr="008A6840">
        <w:rPr>
          <w:b/>
          <w:sz w:val="20"/>
          <w:szCs w:val="20"/>
        </w:rPr>
        <w:t>Uji Hipotesis</w:t>
      </w:r>
    </w:p>
    <w:p w14:paraId="4D17104A" w14:textId="77777777" w:rsidR="00BF14E3" w:rsidRPr="008A6840" w:rsidRDefault="00BF14E3" w:rsidP="008A6840">
      <w:pPr>
        <w:pStyle w:val="ListParagraph"/>
        <w:widowControl w:val="0"/>
        <w:numPr>
          <w:ilvl w:val="7"/>
          <w:numId w:val="30"/>
        </w:numPr>
        <w:suppressAutoHyphens w:val="0"/>
        <w:autoSpaceDE w:val="0"/>
        <w:autoSpaceDN w:val="0"/>
        <w:ind w:left="851" w:hanging="284"/>
        <w:contextualSpacing w:val="0"/>
        <w:jc w:val="both"/>
        <w:rPr>
          <w:b/>
          <w:sz w:val="20"/>
          <w:szCs w:val="20"/>
        </w:rPr>
      </w:pPr>
      <w:r w:rsidRPr="00BF14E3">
        <w:rPr>
          <w:b/>
          <w:sz w:val="20"/>
          <w:szCs w:val="20"/>
        </w:rPr>
        <w:t>Uji Signifikan Parsial (Uji Statistik</w:t>
      </w:r>
      <w:r w:rsidRPr="00BF14E3">
        <w:rPr>
          <w:b/>
          <w:spacing w:val="-6"/>
          <w:sz w:val="20"/>
          <w:szCs w:val="20"/>
        </w:rPr>
        <w:t xml:space="preserve"> </w:t>
      </w:r>
      <w:r w:rsidRPr="00BF14E3">
        <w:rPr>
          <w:b/>
          <w:sz w:val="20"/>
          <w:szCs w:val="20"/>
        </w:rPr>
        <w:t>t)</w:t>
      </w:r>
    </w:p>
    <w:p w14:paraId="08D8B4E3" w14:textId="77777777" w:rsidR="00BF14E3" w:rsidRPr="00BF14E3" w:rsidRDefault="00BF14E3" w:rsidP="00000803">
      <w:pPr>
        <w:pStyle w:val="BodyText"/>
        <w:spacing w:line="240" w:lineRule="auto"/>
        <w:ind w:left="567" w:firstLine="294"/>
        <w:jc w:val="both"/>
        <w:rPr>
          <w:sz w:val="20"/>
          <w:szCs w:val="20"/>
        </w:rPr>
      </w:pPr>
      <w:r w:rsidRPr="00BF14E3">
        <w:rPr>
          <w:sz w:val="20"/>
          <w:szCs w:val="20"/>
        </w:rPr>
        <w:t>Pengujian ini dilakukan untuk menguji setiap variabel bebas (X) apakah mempunyai pengaruh yang signifikan terhadap variabel terikat (Y), pengaruh variabel bebas terhadap variabel terikat dapat dilihat dari arah tanda dan tingkat signifikansi.</w:t>
      </w:r>
    </w:p>
    <w:p w14:paraId="7CA01F4F" w14:textId="77777777" w:rsidR="00BF14E3" w:rsidRPr="008A6840" w:rsidRDefault="00BF14E3" w:rsidP="008A6840">
      <w:pPr>
        <w:pStyle w:val="BodyText"/>
        <w:spacing w:before="90" w:line="240" w:lineRule="auto"/>
        <w:ind w:left="1276" w:hanging="709"/>
        <w:rPr>
          <w:sz w:val="20"/>
          <w:szCs w:val="20"/>
          <w:lang w:val="en-US"/>
        </w:rPr>
      </w:pPr>
      <w:r w:rsidRPr="00BF14E3">
        <w:rPr>
          <w:sz w:val="20"/>
          <w:szCs w:val="20"/>
        </w:rPr>
        <w:t>Keterangan :</w:t>
      </w:r>
    </w:p>
    <w:p w14:paraId="25DE1868" w14:textId="77777777" w:rsidR="00BF14E3" w:rsidRPr="008A6840" w:rsidRDefault="00BF14E3" w:rsidP="008A6840">
      <w:pPr>
        <w:pStyle w:val="BodyText"/>
        <w:spacing w:line="240" w:lineRule="auto"/>
        <w:ind w:left="567"/>
        <w:rPr>
          <w:sz w:val="20"/>
          <w:szCs w:val="20"/>
          <w:lang w:val="en-US"/>
        </w:rPr>
      </w:pPr>
      <w:r w:rsidRPr="00BF14E3">
        <w:rPr>
          <w:sz w:val="20"/>
          <w:szCs w:val="20"/>
        </w:rPr>
        <w:t>t</w:t>
      </w:r>
      <w:r w:rsidRPr="00BF14E3">
        <w:rPr>
          <w:sz w:val="20"/>
          <w:szCs w:val="20"/>
        </w:rPr>
        <w:tab/>
        <w:t>= nilai t</w:t>
      </w:r>
      <w:r w:rsidRPr="00BF14E3">
        <w:rPr>
          <w:sz w:val="20"/>
          <w:szCs w:val="20"/>
          <w:vertAlign w:val="subscript"/>
        </w:rPr>
        <w:t>hitung</w:t>
      </w:r>
    </w:p>
    <w:p w14:paraId="545B0740" w14:textId="77777777" w:rsidR="00BF14E3" w:rsidRPr="008A6840" w:rsidRDefault="00BF14E3" w:rsidP="008A6840">
      <w:pPr>
        <w:pStyle w:val="BodyText"/>
        <w:spacing w:line="240" w:lineRule="auto"/>
        <w:ind w:left="567"/>
        <w:rPr>
          <w:sz w:val="20"/>
          <w:szCs w:val="20"/>
          <w:lang w:val="en-US"/>
        </w:rPr>
      </w:pPr>
      <w:r w:rsidRPr="00BF14E3">
        <w:rPr>
          <w:sz w:val="20"/>
          <w:szCs w:val="20"/>
        </w:rPr>
        <w:t>n</w:t>
      </w:r>
      <w:r w:rsidRPr="00BF14E3">
        <w:rPr>
          <w:sz w:val="20"/>
          <w:szCs w:val="20"/>
        </w:rPr>
        <w:tab/>
        <w:t>= jumlah</w:t>
      </w:r>
      <w:r w:rsidRPr="00BF14E3">
        <w:rPr>
          <w:spacing w:val="-1"/>
          <w:sz w:val="20"/>
          <w:szCs w:val="20"/>
        </w:rPr>
        <w:t xml:space="preserve"> </w:t>
      </w:r>
      <w:r w:rsidRPr="00BF14E3">
        <w:rPr>
          <w:sz w:val="20"/>
          <w:szCs w:val="20"/>
        </w:rPr>
        <w:t>sampel</w:t>
      </w:r>
    </w:p>
    <w:p w14:paraId="4332084D" w14:textId="77777777" w:rsidR="00BF14E3" w:rsidRPr="008A6840" w:rsidRDefault="00BF14E3" w:rsidP="008A6840">
      <w:pPr>
        <w:pStyle w:val="BodyText"/>
        <w:spacing w:line="240" w:lineRule="auto"/>
        <w:ind w:left="567"/>
        <w:rPr>
          <w:sz w:val="20"/>
          <w:szCs w:val="20"/>
          <w:lang w:val="en-US"/>
        </w:rPr>
      </w:pPr>
      <w:r w:rsidRPr="00BF14E3">
        <w:rPr>
          <w:sz w:val="20"/>
          <w:szCs w:val="20"/>
        </w:rPr>
        <w:t>r</w:t>
      </w:r>
      <w:r w:rsidRPr="00BF14E3">
        <w:rPr>
          <w:sz w:val="20"/>
          <w:szCs w:val="20"/>
        </w:rPr>
        <w:tab/>
        <w:t>= nilai koefisiensi</w:t>
      </w:r>
      <w:r w:rsidRPr="00BF14E3">
        <w:rPr>
          <w:spacing w:val="1"/>
          <w:sz w:val="20"/>
          <w:szCs w:val="20"/>
        </w:rPr>
        <w:t xml:space="preserve"> </w:t>
      </w:r>
      <w:r w:rsidRPr="00BF14E3">
        <w:rPr>
          <w:sz w:val="20"/>
          <w:szCs w:val="20"/>
        </w:rPr>
        <w:t>korelasi</w:t>
      </w:r>
    </w:p>
    <w:p w14:paraId="71755AF2" w14:textId="77777777" w:rsidR="008A6840" w:rsidRDefault="008A6840" w:rsidP="008A6840">
      <w:pPr>
        <w:widowControl w:val="0"/>
        <w:suppressAutoHyphens w:val="0"/>
        <w:autoSpaceDE w:val="0"/>
        <w:autoSpaceDN w:val="0"/>
        <w:jc w:val="both"/>
        <w:rPr>
          <w:sz w:val="20"/>
          <w:szCs w:val="20"/>
          <w:lang w:val="en-US"/>
        </w:rPr>
      </w:pPr>
      <w:r>
        <w:rPr>
          <w:sz w:val="20"/>
          <w:szCs w:val="20"/>
          <w:lang w:val="en-US"/>
        </w:rPr>
        <w:t xml:space="preserve">a) </w:t>
      </w:r>
      <w:r w:rsidR="00BF14E3" w:rsidRPr="008A6840">
        <w:rPr>
          <w:sz w:val="20"/>
          <w:szCs w:val="20"/>
        </w:rPr>
        <w:t>Bentuk pengujian adalah</w:t>
      </w:r>
      <w:r w:rsidR="00BF14E3" w:rsidRPr="008A6840">
        <w:rPr>
          <w:spacing w:val="-1"/>
          <w:sz w:val="20"/>
          <w:szCs w:val="20"/>
        </w:rPr>
        <w:t xml:space="preserve"> </w:t>
      </w:r>
      <w:r w:rsidR="00BF14E3" w:rsidRPr="008A6840">
        <w:rPr>
          <w:sz w:val="20"/>
          <w:szCs w:val="20"/>
        </w:rPr>
        <w:t>:</w:t>
      </w:r>
    </w:p>
    <w:p w14:paraId="3E2EE21C" w14:textId="77777777" w:rsidR="00BF14E3" w:rsidRPr="008A6840" w:rsidRDefault="00BF14E3" w:rsidP="008A6840">
      <w:pPr>
        <w:widowControl w:val="0"/>
        <w:suppressAutoHyphens w:val="0"/>
        <w:autoSpaceDE w:val="0"/>
        <w:autoSpaceDN w:val="0"/>
        <w:jc w:val="both"/>
        <w:rPr>
          <w:sz w:val="20"/>
          <w:szCs w:val="20"/>
          <w:lang w:val="en-US"/>
        </w:rPr>
      </w:pPr>
      <w:r w:rsidRPr="00BF14E3">
        <w:rPr>
          <w:b/>
          <w:sz w:val="20"/>
          <w:szCs w:val="20"/>
        </w:rPr>
        <w:t>Ho: r</w:t>
      </w:r>
      <w:r w:rsidRPr="00BF14E3">
        <w:rPr>
          <w:b/>
          <w:sz w:val="20"/>
          <w:szCs w:val="20"/>
          <w:vertAlign w:val="subscript"/>
        </w:rPr>
        <w:t>s</w:t>
      </w:r>
      <w:r w:rsidRPr="00BF14E3">
        <w:rPr>
          <w:b/>
          <w:sz w:val="20"/>
          <w:szCs w:val="20"/>
        </w:rPr>
        <w:t xml:space="preserve">= 0, </w:t>
      </w:r>
      <w:r w:rsidRPr="00BF14E3">
        <w:rPr>
          <w:sz w:val="20"/>
          <w:szCs w:val="20"/>
        </w:rPr>
        <w:t>artinya tidak terdapat pengaruh signifikan antara variabel bebas</w:t>
      </w:r>
    </w:p>
    <w:p w14:paraId="27A5311A" w14:textId="77777777" w:rsidR="008A6840" w:rsidRDefault="00BF14E3" w:rsidP="008A6840">
      <w:pPr>
        <w:pStyle w:val="BodyText"/>
        <w:spacing w:line="240" w:lineRule="auto"/>
        <w:rPr>
          <w:sz w:val="20"/>
          <w:szCs w:val="20"/>
          <w:lang w:val="en-US"/>
        </w:rPr>
      </w:pPr>
      <w:r w:rsidRPr="00BF14E3">
        <w:rPr>
          <w:sz w:val="20"/>
          <w:szCs w:val="20"/>
        </w:rPr>
        <w:t>(X) dengan variabel terikat (Y).</w:t>
      </w:r>
    </w:p>
    <w:p w14:paraId="07597FA0" w14:textId="77777777" w:rsidR="00BF14E3" w:rsidRPr="00BF14E3" w:rsidRDefault="00BF14E3" w:rsidP="008A6840">
      <w:pPr>
        <w:pStyle w:val="BodyText"/>
        <w:spacing w:line="240" w:lineRule="auto"/>
        <w:rPr>
          <w:sz w:val="20"/>
          <w:szCs w:val="20"/>
        </w:rPr>
      </w:pPr>
      <w:r w:rsidRPr="00BF14E3">
        <w:rPr>
          <w:b/>
          <w:sz w:val="20"/>
          <w:szCs w:val="20"/>
        </w:rPr>
        <w:t>Ho: r</w:t>
      </w:r>
      <w:r w:rsidRPr="00BF14E3">
        <w:rPr>
          <w:b/>
          <w:sz w:val="20"/>
          <w:szCs w:val="20"/>
          <w:vertAlign w:val="subscript"/>
        </w:rPr>
        <w:t>s</w:t>
      </w:r>
      <w:r w:rsidRPr="00BF14E3">
        <w:rPr>
          <w:b/>
          <w:sz w:val="20"/>
          <w:szCs w:val="20"/>
        </w:rPr>
        <w:t xml:space="preserve"> ≠ 0, </w:t>
      </w:r>
      <w:r w:rsidRPr="00BF14E3">
        <w:rPr>
          <w:sz w:val="20"/>
          <w:szCs w:val="20"/>
        </w:rPr>
        <w:t>artinya terdapat pengaruh signifikan antara variabel bebas (X) dengan variabel terikat (Y).</w:t>
      </w:r>
    </w:p>
    <w:p w14:paraId="0F81D40D" w14:textId="77777777" w:rsidR="00BF14E3" w:rsidRPr="00BF14E3" w:rsidRDefault="00BF14E3" w:rsidP="008A6840">
      <w:pPr>
        <w:pStyle w:val="BodyText"/>
        <w:spacing w:line="240" w:lineRule="auto"/>
        <w:rPr>
          <w:sz w:val="20"/>
          <w:szCs w:val="20"/>
        </w:rPr>
      </w:pPr>
      <w:r w:rsidRPr="00BF14E3">
        <w:rPr>
          <w:sz w:val="20"/>
          <w:szCs w:val="20"/>
        </w:rPr>
        <w:t>b) Kriteria Pengambilan Keputusan :</w:t>
      </w:r>
    </w:p>
    <w:p w14:paraId="02B0AFAC" w14:textId="77777777" w:rsidR="00BF14E3" w:rsidRPr="008A6840" w:rsidRDefault="00BF14E3" w:rsidP="008A6840">
      <w:pPr>
        <w:pStyle w:val="BodyText"/>
        <w:spacing w:line="240" w:lineRule="auto"/>
        <w:rPr>
          <w:sz w:val="20"/>
          <w:szCs w:val="20"/>
          <w:lang w:val="en-US"/>
        </w:rPr>
      </w:pPr>
      <w:r w:rsidRPr="00BF14E3">
        <w:rPr>
          <w:spacing w:val="-3"/>
          <w:sz w:val="20"/>
          <w:szCs w:val="20"/>
        </w:rPr>
        <w:t xml:space="preserve">Ho </w:t>
      </w:r>
      <w:r w:rsidRPr="00BF14E3">
        <w:rPr>
          <w:sz w:val="20"/>
          <w:szCs w:val="20"/>
        </w:rPr>
        <w:t>diterima</w:t>
      </w:r>
      <w:r w:rsidRPr="00BF14E3">
        <w:rPr>
          <w:spacing w:val="-3"/>
          <w:sz w:val="20"/>
          <w:szCs w:val="20"/>
        </w:rPr>
        <w:t xml:space="preserve"> </w:t>
      </w:r>
      <w:r w:rsidRPr="00BF14E3">
        <w:rPr>
          <w:sz w:val="20"/>
          <w:szCs w:val="20"/>
        </w:rPr>
        <w:t>jika</w:t>
      </w:r>
      <w:r w:rsidRPr="00BF14E3">
        <w:rPr>
          <w:spacing w:val="-2"/>
          <w:sz w:val="20"/>
          <w:szCs w:val="20"/>
        </w:rPr>
        <w:t xml:space="preserve"> </w:t>
      </w:r>
      <w:r w:rsidRPr="00BF14E3">
        <w:rPr>
          <w:sz w:val="20"/>
          <w:szCs w:val="20"/>
        </w:rPr>
        <w:t>:-</w:t>
      </w:r>
      <w:r w:rsidRPr="00BF14E3">
        <w:rPr>
          <w:spacing w:val="-6"/>
          <w:sz w:val="20"/>
          <w:szCs w:val="20"/>
        </w:rPr>
        <w:t xml:space="preserve"> </w:t>
      </w:r>
      <w:r w:rsidRPr="00BF14E3">
        <w:rPr>
          <w:sz w:val="20"/>
          <w:szCs w:val="20"/>
        </w:rPr>
        <w:t>t</w:t>
      </w:r>
      <w:r w:rsidRPr="00BF14E3">
        <w:rPr>
          <w:sz w:val="20"/>
          <w:szCs w:val="20"/>
          <w:vertAlign w:val="subscript"/>
        </w:rPr>
        <w:t>tabel</w:t>
      </w:r>
      <w:r w:rsidRPr="00BF14E3">
        <w:rPr>
          <w:spacing w:val="-23"/>
          <w:sz w:val="20"/>
          <w:szCs w:val="20"/>
        </w:rPr>
        <w:t xml:space="preserve"> </w:t>
      </w:r>
      <w:r w:rsidRPr="00BF14E3">
        <w:rPr>
          <w:sz w:val="20"/>
          <w:szCs w:val="20"/>
        </w:rPr>
        <w:t>≤</w:t>
      </w:r>
      <w:r w:rsidRPr="00BF14E3">
        <w:rPr>
          <w:spacing w:val="-3"/>
          <w:sz w:val="20"/>
          <w:szCs w:val="20"/>
        </w:rPr>
        <w:t xml:space="preserve"> </w:t>
      </w:r>
      <w:r w:rsidRPr="00BF14E3">
        <w:rPr>
          <w:sz w:val="20"/>
          <w:szCs w:val="20"/>
        </w:rPr>
        <w:t>t</w:t>
      </w:r>
      <w:r w:rsidRPr="00BF14E3">
        <w:rPr>
          <w:sz w:val="20"/>
          <w:szCs w:val="20"/>
          <w:vertAlign w:val="subscript"/>
        </w:rPr>
        <w:t>hitung,</w:t>
      </w:r>
      <w:r w:rsidRPr="00BF14E3">
        <w:rPr>
          <w:spacing w:val="-22"/>
          <w:sz w:val="20"/>
          <w:szCs w:val="20"/>
        </w:rPr>
        <w:t xml:space="preserve"> </w:t>
      </w:r>
      <w:r w:rsidRPr="00BF14E3">
        <w:rPr>
          <w:sz w:val="20"/>
          <w:szCs w:val="20"/>
          <w:vertAlign w:val="subscript"/>
        </w:rPr>
        <w:t>≤</w:t>
      </w:r>
      <w:r w:rsidRPr="00BF14E3">
        <w:rPr>
          <w:spacing w:val="-22"/>
          <w:sz w:val="20"/>
          <w:szCs w:val="20"/>
        </w:rPr>
        <w:t xml:space="preserve"> </w:t>
      </w:r>
      <w:r w:rsidRPr="00BF14E3">
        <w:rPr>
          <w:sz w:val="20"/>
          <w:szCs w:val="20"/>
        </w:rPr>
        <w:t>t</w:t>
      </w:r>
      <w:r w:rsidRPr="00BF14E3">
        <w:rPr>
          <w:sz w:val="20"/>
          <w:szCs w:val="20"/>
          <w:vertAlign w:val="subscript"/>
        </w:rPr>
        <w:t>tabel,</w:t>
      </w:r>
      <w:r w:rsidRPr="00BF14E3">
        <w:rPr>
          <w:spacing w:val="-22"/>
          <w:sz w:val="20"/>
          <w:szCs w:val="20"/>
        </w:rPr>
        <w:t xml:space="preserve"> </w:t>
      </w:r>
      <w:r w:rsidRPr="00BF14E3">
        <w:rPr>
          <w:sz w:val="20"/>
          <w:szCs w:val="20"/>
        </w:rPr>
        <w:t>pada</w:t>
      </w:r>
      <w:r w:rsidRPr="00BF14E3">
        <w:rPr>
          <w:spacing w:val="1"/>
          <w:sz w:val="20"/>
          <w:szCs w:val="20"/>
        </w:rPr>
        <w:t xml:space="preserve"> </w:t>
      </w:r>
      <w:r w:rsidRPr="00BF14E3">
        <w:rPr>
          <w:sz w:val="20"/>
          <w:szCs w:val="20"/>
        </w:rPr>
        <w:t>ɑ</w:t>
      </w:r>
      <w:r w:rsidRPr="00BF14E3">
        <w:rPr>
          <w:spacing w:val="-2"/>
          <w:sz w:val="20"/>
          <w:szCs w:val="20"/>
        </w:rPr>
        <w:t xml:space="preserve"> </w:t>
      </w:r>
      <w:r w:rsidRPr="00BF14E3">
        <w:rPr>
          <w:sz w:val="20"/>
          <w:szCs w:val="20"/>
        </w:rPr>
        <w:t>=5%,</w:t>
      </w:r>
      <w:r w:rsidRPr="00BF14E3">
        <w:rPr>
          <w:spacing w:val="-3"/>
          <w:sz w:val="20"/>
          <w:szCs w:val="20"/>
        </w:rPr>
        <w:t xml:space="preserve"> </w:t>
      </w:r>
      <w:r w:rsidRPr="00BF14E3">
        <w:rPr>
          <w:sz w:val="20"/>
          <w:szCs w:val="20"/>
        </w:rPr>
        <w:t>df</w:t>
      </w:r>
      <w:r w:rsidRPr="00BF14E3">
        <w:rPr>
          <w:spacing w:val="-3"/>
          <w:sz w:val="20"/>
          <w:szCs w:val="20"/>
        </w:rPr>
        <w:t xml:space="preserve"> </w:t>
      </w:r>
      <w:r w:rsidRPr="00BF14E3">
        <w:rPr>
          <w:sz w:val="20"/>
          <w:szCs w:val="20"/>
        </w:rPr>
        <w:t>=</w:t>
      </w:r>
      <w:r w:rsidRPr="00BF14E3">
        <w:rPr>
          <w:spacing w:val="-3"/>
          <w:sz w:val="20"/>
          <w:szCs w:val="20"/>
        </w:rPr>
        <w:t xml:space="preserve"> </w:t>
      </w:r>
      <w:r w:rsidRPr="00BF14E3">
        <w:rPr>
          <w:sz w:val="20"/>
          <w:szCs w:val="20"/>
        </w:rPr>
        <w:t xml:space="preserve">n-2 </w:t>
      </w:r>
      <w:r w:rsidRPr="00BF14E3">
        <w:rPr>
          <w:spacing w:val="-3"/>
          <w:sz w:val="20"/>
          <w:szCs w:val="20"/>
        </w:rPr>
        <w:t>Ho</w:t>
      </w:r>
      <w:r w:rsidRPr="00BF14E3">
        <w:rPr>
          <w:spacing w:val="-2"/>
          <w:sz w:val="20"/>
          <w:szCs w:val="20"/>
        </w:rPr>
        <w:t xml:space="preserve"> </w:t>
      </w:r>
      <w:r w:rsidRPr="00BF14E3">
        <w:rPr>
          <w:sz w:val="20"/>
          <w:szCs w:val="20"/>
        </w:rPr>
        <w:t>ditolak</w:t>
      </w:r>
      <w:r w:rsidRPr="00BF14E3">
        <w:rPr>
          <w:spacing w:val="-1"/>
          <w:sz w:val="20"/>
          <w:szCs w:val="20"/>
        </w:rPr>
        <w:t xml:space="preserve"> </w:t>
      </w:r>
      <w:r w:rsidRPr="00BF14E3">
        <w:rPr>
          <w:sz w:val="20"/>
          <w:szCs w:val="20"/>
        </w:rPr>
        <w:t>jika</w:t>
      </w:r>
      <w:r w:rsidRPr="00BF14E3">
        <w:rPr>
          <w:spacing w:val="-1"/>
          <w:sz w:val="20"/>
          <w:szCs w:val="20"/>
        </w:rPr>
        <w:t xml:space="preserve"> </w:t>
      </w:r>
      <w:r w:rsidRPr="00BF14E3">
        <w:rPr>
          <w:sz w:val="20"/>
          <w:szCs w:val="20"/>
        </w:rPr>
        <w:t>:</w:t>
      </w:r>
      <w:r w:rsidRPr="00BF14E3">
        <w:rPr>
          <w:spacing w:val="-8"/>
          <w:sz w:val="20"/>
          <w:szCs w:val="20"/>
        </w:rPr>
        <w:t xml:space="preserve"> </w:t>
      </w:r>
      <w:r w:rsidRPr="00BF14E3">
        <w:rPr>
          <w:sz w:val="20"/>
          <w:szCs w:val="20"/>
        </w:rPr>
        <w:t>t</w:t>
      </w:r>
      <w:r w:rsidRPr="00BF14E3">
        <w:rPr>
          <w:sz w:val="20"/>
          <w:szCs w:val="20"/>
          <w:vertAlign w:val="subscript"/>
        </w:rPr>
        <w:t>hitung</w:t>
      </w:r>
      <w:r w:rsidRPr="00BF14E3">
        <w:rPr>
          <w:spacing w:val="-21"/>
          <w:sz w:val="20"/>
          <w:szCs w:val="20"/>
        </w:rPr>
        <w:t xml:space="preserve"> </w:t>
      </w:r>
      <w:r w:rsidRPr="00BF14E3">
        <w:rPr>
          <w:sz w:val="20"/>
          <w:szCs w:val="20"/>
        </w:rPr>
        <w:t>&gt;</w:t>
      </w:r>
      <w:r w:rsidRPr="00BF14E3">
        <w:rPr>
          <w:spacing w:val="-1"/>
          <w:sz w:val="20"/>
          <w:szCs w:val="20"/>
        </w:rPr>
        <w:t xml:space="preserve"> </w:t>
      </w:r>
      <w:r w:rsidRPr="00BF14E3">
        <w:rPr>
          <w:sz w:val="20"/>
          <w:szCs w:val="20"/>
        </w:rPr>
        <w:t>t</w:t>
      </w:r>
      <w:r w:rsidRPr="00BF14E3">
        <w:rPr>
          <w:sz w:val="20"/>
          <w:szCs w:val="20"/>
          <w:vertAlign w:val="subscript"/>
        </w:rPr>
        <w:t>tabel,</w:t>
      </w:r>
      <w:r w:rsidRPr="00BF14E3">
        <w:rPr>
          <w:spacing w:val="-1"/>
          <w:sz w:val="20"/>
          <w:szCs w:val="20"/>
        </w:rPr>
        <w:t xml:space="preserve"> </w:t>
      </w:r>
      <w:r w:rsidRPr="00BF14E3">
        <w:rPr>
          <w:sz w:val="20"/>
          <w:szCs w:val="20"/>
        </w:rPr>
        <w:t>atau</w:t>
      </w:r>
      <w:r w:rsidRPr="00BF14E3">
        <w:rPr>
          <w:spacing w:val="-2"/>
          <w:sz w:val="20"/>
          <w:szCs w:val="20"/>
        </w:rPr>
        <w:t xml:space="preserve"> </w:t>
      </w:r>
      <w:r w:rsidRPr="00BF14E3">
        <w:rPr>
          <w:sz w:val="20"/>
          <w:szCs w:val="20"/>
        </w:rPr>
        <w:t>-</w:t>
      </w:r>
      <w:r w:rsidRPr="00BF14E3">
        <w:rPr>
          <w:spacing w:val="-25"/>
          <w:sz w:val="20"/>
          <w:szCs w:val="20"/>
        </w:rPr>
        <w:t xml:space="preserve"> </w:t>
      </w:r>
      <w:r w:rsidRPr="00BF14E3">
        <w:rPr>
          <w:sz w:val="20"/>
          <w:szCs w:val="20"/>
        </w:rPr>
        <w:t>t</w:t>
      </w:r>
      <w:r w:rsidRPr="00BF14E3">
        <w:rPr>
          <w:sz w:val="20"/>
          <w:szCs w:val="20"/>
          <w:vertAlign w:val="subscript"/>
        </w:rPr>
        <w:t>hitung</w:t>
      </w:r>
      <w:r w:rsidRPr="00BF14E3">
        <w:rPr>
          <w:spacing w:val="-21"/>
          <w:sz w:val="20"/>
          <w:szCs w:val="20"/>
        </w:rPr>
        <w:t xml:space="preserve"> </w:t>
      </w:r>
      <w:r w:rsidRPr="00BF14E3">
        <w:rPr>
          <w:sz w:val="20"/>
          <w:szCs w:val="20"/>
        </w:rPr>
        <w:t>&lt;</w:t>
      </w:r>
      <w:r w:rsidRPr="00BF14E3">
        <w:rPr>
          <w:spacing w:val="-2"/>
          <w:sz w:val="20"/>
          <w:szCs w:val="20"/>
        </w:rPr>
        <w:t xml:space="preserve"> </w:t>
      </w:r>
      <w:r w:rsidRPr="00BF14E3">
        <w:rPr>
          <w:sz w:val="20"/>
          <w:szCs w:val="20"/>
        </w:rPr>
        <w:t>-</w:t>
      </w:r>
      <w:r w:rsidRPr="00BF14E3">
        <w:rPr>
          <w:spacing w:val="-5"/>
          <w:sz w:val="20"/>
          <w:szCs w:val="20"/>
        </w:rPr>
        <w:t xml:space="preserve"> </w:t>
      </w:r>
      <w:r w:rsidRPr="00BF14E3">
        <w:rPr>
          <w:sz w:val="20"/>
          <w:szCs w:val="20"/>
        </w:rPr>
        <w:t>t</w:t>
      </w:r>
      <w:r w:rsidRPr="00BF14E3">
        <w:rPr>
          <w:sz w:val="20"/>
          <w:szCs w:val="20"/>
          <w:vertAlign w:val="subscript"/>
        </w:rPr>
        <w:t>tabel</w:t>
      </w:r>
    </w:p>
    <w:p w14:paraId="4F500EC2" w14:textId="77777777" w:rsidR="00BF14E3" w:rsidRPr="00BF14E3" w:rsidRDefault="00BF14E3" w:rsidP="00000803">
      <w:pPr>
        <w:pStyle w:val="BodyText"/>
        <w:spacing w:line="240" w:lineRule="auto"/>
        <w:ind w:firstLine="709"/>
        <w:rPr>
          <w:sz w:val="20"/>
          <w:szCs w:val="20"/>
        </w:rPr>
        <w:sectPr w:rsidR="00BF14E3" w:rsidRPr="00BF14E3" w:rsidSect="008A6840">
          <w:headerReference w:type="default" r:id="rId25"/>
          <w:footerReference w:type="default" r:id="rId26"/>
          <w:pgSz w:w="11906" w:h="16838"/>
          <w:pgMar w:top="2268" w:right="1701" w:bottom="1701" w:left="2268" w:header="709" w:footer="709" w:gutter="0"/>
          <w:cols w:space="708"/>
          <w:docGrid w:linePitch="360"/>
        </w:sectPr>
      </w:pPr>
    </w:p>
    <w:p w14:paraId="4D5307F0" w14:textId="77777777" w:rsidR="008A6840" w:rsidRDefault="008A6840" w:rsidP="00000803">
      <w:pPr>
        <w:pStyle w:val="BodyText"/>
        <w:spacing w:line="240" w:lineRule="auto"/>
        <w:ind w:firstLine="709"/>
        <w:rPr>
          <w:sz w:val="20"/>
          <w:szCs w:val="20"/>
          <w:lang w:val="en-US"/>
        </w:rPr>
      </w:pPr>
    </w:p>
    <w:p w14:paraId="05645C68" w14:textId="77777777" w:rsidR="008A6840" w:rsidRDefault="008A6840" w:rsidP="00000803">
      <w:pPr>
        <w:pStyle w:val="BodyText"/>
        <w:spacing w:line="240" w:lineRule="auto"/>
        <w:ind w:firstLine="709"/>
        <w:rPr>
          <w:sz w:val="20"/>
          <w:szCs w:val="20"/>
          <w:lang w:val="en-US"/>
        </w:rPr>
      </w:pPr>
    </w:p>
    <w:p w14:paraId="7639A991" w14:textId="77777777" w:rsidR="008A6840" w:rsidRDefault="008A6840" w:rsidP="00000803">
      <w:pPr>
        <w:pStyle w:val="BodyText"/>
        <w:spacing w:line="240" w:lineRule="auto"/>
        <w:ind w:firstLine="709"/>
        <w:rPr>
          <w:sz w:val="20"/>
          <w:szCs w:val="20"/>
          <w:lang w:val="en-US"/>
        </w:rPr>
      </w:pPr>
    </w:p>
    <w:p w14:paraId="1D2B0AD3" w14:textId="77777777" w:rsidR="008A6840" w:rsidRDefault="008A6840" w:rsidP="00000803">
      <w:pPr>
        <w:pStyle w:val="BodyText"/>
        <w:spacing w:line="240" w:lineRule="auto"/>
        <w:ind w:firstLine="709"/>
        <w:rPr>
          <w:sz w:val="20"/>
          <w:szCs w:val="20"/>
          <w:lang w:val="en-US"/>
        </w:rPr>
      </w:pPr>
    </w:p>
    <w:p w14:paraId="174B10E7" w14:textId="77777777" w:rsidR="008A6840" w:rsidRDefault="008A6840" w:rsidP="00000803">
      <w:pPr>
        <w:pStyle w:val="BodyText"/>
        <w:spacing w:line="240" w:lineRule="auto"/>
        <w:ind w:firstLine="709"/>
        <w:rPr>
          <w:sz w:val="20"/>
          <w:szCs w:val="20"/>
          <w:lang w:val="en-US"/>
        </w:rPr>
      </w:pPr>
    </w:p>
    <w:p w14:paraId="35D43600" w14:textId="77777777" w:rsidR="008A6840" w:rsidRDefault="008A6840" w:rsidP="00000803">
      <w:pPr>
        <w:pStyle w:val="BodyText"/>
        <w:spacing w:line="240" w:lineRule="auto"/>
        <w:ind w:firstLine="709"/>
        <w:rPr>
          <w:sz w:val="20"/>
          <w:szCs w:val="20"/>
          <w:lang w:val="en-US"/>
        </w:rPr>
      </w:pPr>
    </w:p>
    <w:p w14:paraId="29286DCD" w14:textId="77777777" w:rsidR="008A6840" w:rsidRDefault="008A6840" w:rsidP="00000803">
      <w:pPr>
        <w:pStyle w:val="BodyText"/>
        <w:spacing w:line="240" w:lineRule="auto"/>
        <w:ind w:firstLine="709"/>
        <w:rPr>
          <w:sz w:val="20"/>
          <w:szCs w:val="20"/>
          <w:lang w:val="en-US"/>
        </w:rPr>
      </w:pPr>
    </w:p>
    <w:p w14:paraId="0F09161C" w14:textId="77777777" w:rsidR="008A6840" w:rsidRDefault="008A6840" w:rsidP="00000803">
      <w:pPr>
        <w:pStyle w:val="BodyText"/>
        <w:spacing w:line="240" w:lineRule="auto"/>
        <w:ind w:firstLine="709"/>
        <w:rPr>
          <w:sz w:val="20"/>
          <w:szCs w:val="20"/>
          <w:lang w:val="en-US"/>
        </w:rPr>
      </w:pPr>
    </w:p>
    <w:p w14:paraId="6AA1F255" w14:textId="77777777" w:rsidR="008A6840" w:rsidRDefault="008A6840" w:rsidP="00000803">
      <w:pPr>
        <w:pStyle w:val="BodyText"/>
        <w:spacing w:line="240" w:lineRule="auto"/>
        <w:ind w:firstLine="709"/>
        <w:rPr>
          <w:sz w:val="20"/>
          <w:szCs w:val="20"/>
          <w:lang w:val="en-US"/>
        </w:rPr>
      </w:pPr>
    </w:p>
    <w:p w14:paraId="61DA8FA0" w14:textId="77777777" w:rsidR="00BF14E3" w:rsidRPr="00BF14E3" w:rsidRDefault="00BF14E3" w:rsidP="00000803">
      <w:pPr>
        <w:pStyle w:val="BodyText"/>
        <w:spacing w:line="240" w:lineRule="auto"/>
        <w:ind w:firstLine="709"/>
        <w:rPr>
          <w:sz w:val="20"/>
          <w:szCs w:val="20"/>
        </w:rPr>
      </w:pPr>
      <w:r w:rsidRPr="00BF14E3">
        <w:rPr>
          <w:sz w:val="20"/>
          <w:szCs w:val="20"/>
        </w:rPr>
        <w:lastRenderedPageBreak/>
        <w:t xml:space="preserve">Berikut adalah hasil uji parsial (t) disajikan dalam bentuk tabel berikut: </w:t>
      </w:r>
    </w:p>
    <w:p w14:paraId="18C4EAC8" w14:textId="77777777" w:rsidR="00BF14E3" w:rsidRPr="00BF14E3" w:rsidRDefault="00BF14E3" w:rsidP="00960CA3">
      <w:pPr>
        <w:pStyle w:val="Heading1"/>
        <w:numPr>
          <w:ilvl w:val="0"/>
          <w:numId w:val="0"/>
        </w:numPr>
        <w:ind w:right="2108"/>
      </w:pPr>
      <w:r w:rsidRPr="00BF14E3">
        <w:t>Tabel 4.8</w:t>
      </w:r>
    </w:p>
    <w:p w14:paraId="556FC595" w14:textId="192E1792" w:rsidR="00BF14E3" w:rsidRPr="008A6840" w:rsidRDefault="00327466" w:rsidP="00960CA3">
      <w:pPr>
        <w:ind w:right="2108"/>
        <w:jc w:val="center"/>
        <w:rPr>
          <w:b/>
          <w:sz w:val="20"/>
          <w:szCs w:val="20"/>
        </w:rPr>
      </w:pPr>
      <w:r w:rsidRPr="00BF14E3">
        <w:rPr>
          <w:noProof/>
          <w:sz w:val="20"/>
          <w:szCs w:val="20"/>
        </w:rPr>
        <mc:AlternateContent>
          <mc:Choice Requires="wps">
            <w:drawing>
              <wp:anchor distT="0" distB="0" distL="114300" distR="114300" simplePos="0" relativeHeight="251660800" behindDoc="0" locked="0" layoutInCell="1" allowOverlap="1" wp14:anchorId="5A80C95D" wp14:editId="197784CB">
                <wp:simplePos x="0" y="0"/>
                <wp:positionH relativeFrom="page">
                  <wp:posOffset>1427480</wp:posOffset>
                </wp:positionH>
                <wp:positionV relativeFrom="paragraph">
                  <wp:posOffset>650240</wp:posOffset>
                </wp:positionV>
                <wp:extent cx="5059680" cy="45720"/>
                <wp:effectExtent l="0" t="0" r="0" b="0"/>
                <wp:wrapNone/>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59680" cy="45720"/>
                        </a:xfrm>
                        <a:custGeom>
                          <a:avLst/>
                          <a:gdLst>
                            <a:gd name="T0" fmla="+- 0 8212 2248"/>
                            <a:gd name="T1" fmla="*/ T0 w 7968"/>
                            <a:gd name="T2" fmla="+- 0 1024 1024"/>
                            <a:gd name="T3" fmla="*/ 1024 h 72"/>
                            <a:gd name="T4" fmla="+- 0 6548 2248"/>
                            <a:gd name="T5" fmla="*/ T4 w 7968"/>
                            <a:gd name="T6" fmla="+- 0 1024 1024"/>
                            <a:gd name="T7" fmla="*/ 1024 h 72"/>
                            <a:gd name="T8" fmla="+- 0 6508 2248"/>
                            <a:gd name="T9" fmla="*/ T8 w 7968"/>
                            <a:gd name="T10" fmla="+- 0 1024 1024"/>
                            <a:gd name="T11" fmla="*/ 1024 h 72"/>
                            <a:gd name="T12" fmla="+- 0 4132 2248"/>
                            <a:gd name="T13" fmla="*/ T12 w 7968"/>
                            <a:gd name="T14" fmla="+- 0 1024 1024"/>
                            <a:gd name="T15" fmla="*/ 1024 h 72"/>
                            <a:gd name="T16" fmla="+- 0 4092 2248"/>
                            <a:gd name="T17" fmla="*/ T16 w 7968"/>
                            <a:gd name="T18" fmla="+- 0 1024 1024"/>
                            <a:gd name="T19" fmla="*/ 1024 h 72"/>
                            <a:gd name="T20" fmla="+- 0 2328 2248"/>
                            <a:gd name="T21" fmla="*/ T20 w 7968"/>
                            <a:gd name="T22" fmla="+- 0 1024 1024"/>
                            <a:gd name="T23" fmla="*/ 1024 h 72"/>
                            <a:gd name="T24" fmla="+- 0 2288 2248"/>
                            <a:gd name="T25" fmla="*/ T24 w 7968"/>
                            <a:gd name="T26" fmla="+- 0 1024 1024"/>
                            <a:gd name="T27" fmla="*/ 1024 h 72"/>
                            <a:gd name="T28" fmla="+- 0 2248 2248"/>
                            <a:gd name="T29" fmla="*/ T28 w 7968"/>
                            <a:gd name="T30" fmla="+- 0 1024 1024"/>
                            <a:gd name="T31" fmla="*/ 1024 h 72"/>
                            <a:gd name="T32" fmla="+- 0 2248 2248"/>
                            <a:gd name="T33" fmla="*/ T32 w 7968"/>
                            <a:gd name="T34" fmla="+- 0 1064 1024"/>
                            <a:gd name="T35" fmla="*/ 1064 h 72"/>
                            <a:gd name="T36" fmla="+- 0 2248 2248"/>
                            <a:gd name="T37" fmla="*/ T36 w 7968"/>
                            <a:gd name="T38" fmla="+- 0 1096 1024"/>
                            <a:gd name="T39" fmla="*/ 1096 h 72"/>
                            <a:gd name="T40" fmla="+- 0 2288 2248"/>
                            <a:gd name="T41" fmla="*/ T40 w 7968"/>
                            <a:gd name="T42" fmla="+- 0 1096 1024"/>
                            <a:gd name="T43" fmla="*/ 1096 h 72"/>
                            <a:gd name="T44" fmla="+- 0 2288 2248"/>
                            <a:gd name="T45" fmla="*/ T44 w 7968"/>
                            <a:gd name="T46" fmla="+- 0 1064 1024"/>
                            <a:gd name="T47" fmla="*/ 1064 h 72"/>
                            <a:gd name="T48" fmla="+- 0 2328 2248"/>
                            <a:gd name="T49" fmla="*/ T48 w 7968"/>
                            <a:gd name="T50" fmla="+- 0 1064 1024"/>
                            <a:gd name="T51" fmla="*/ 1064 h 72"/>
                            <a:gd name="T52" fmla="+- 0 4092 2248"/>
                            <a:gd name="T53" fmla="*/ T52 w 7968"/>
                            <a:gd name="T54" fmla="+- 0 1064 1024"/>
                            <a:gd name="T55" fmla="*/ 1064 h 72"/>
                            <a:gd name="T56" fmla="+- 0 4092 2248"/>
                            <a:gd name="T57" fmla="*/ T56 w 7968"/>
                            <a:gd name="T58" fmla="+- 0 1096 1024"/>
                            <a:gd name="T59" fmla="*/ 1096 h 72"/>
                            <a:gd name="T60" fmla="+- 0 4132 2248"/>
                            <a:gd name="T61" fmla="*/ T60 w 7968"/>
                            <a:gd name="T62" fmla="+- 0 1096 1024"/>
                            <a:gd name="T63" fmla="*/ 1096 h 72"/>
                            <a:gd name="T64" fmla="+- 0 4132 2248"/>
                            <a:gd name="T65" fmla="*/ T64 w 7968"/>
                            <a:gd name="T66" fmla="+- 0 1064 1024"/>
                            <a:gd name="T67" fmla="*/ 1064 h 72"/>
                            <a:gd name="T68" fmla="+- 0 6508 2248"/>
                            <a:gd name="T69" fmla="*/ T68 w 7968"/>
                            <a:gd name="T70" fmla="+- 0 1064 1024"/>
                            <a:gd name="T71" fmla="*/ 1064 h 72"/>
                            <a:gd name="T72" fmla="+- 0 6508 2248"/>
                            <a:gd name="T73" fmla="*/ T72 w 7968"/>
                            <a:gd name="T74" fmla="+- 0 1096 1024"/>
                            <a:gd name="T75" fmla="*/ 1096 h 72"/>
                            <a:gd name="T76" fmla="+- 0 6528 2248"/>
                            <a:gd name="T77" fmla="*/ T76 w 7968"/>
                            <a:gd name="T78" fmla="+- 0 1096 1024"/>
                            <a:gd name="T79" fmla="*/ 1096 h 72"/>
                            <a:gd name="T80" fmla="+- 0 6528 2248"/>
                            <a:gd name="T81" fmla="*/ T80 w 7968"/>
                            <a:gd name="T82" fmla="+- 0 1064 1024"/>
                            <a:gd name="T83" fmla="*/ 1064 h 72"/>
                            <a:gd name="T84" fmla="+- 0 6548 2248"/>
                            <a:gd name="T85" fmla="*/ T84 w 7968"/>
                            <a:gd name="T86" fmla="+- 0 1064 1024"/>
                            <a:gd name="T87" fmla="*/ 1064 h 72"/>
                            <a:gd name="T88" fmla="+- 0 8212 2248"/>
                            <a:gd name="T89" fmla="*/ T88 w 7968"/>
                            <a:gd name="T90" fmla="+- 0 1064 1024"/>
                            <a:gd name="T91" fmla="*/ 1064 h 72"/>
                            <a:gd name="T92" fmla="+- 0 8212 2248"/>
                            <a:gd name="T93" fmla="*/ T92 w 7968"/>
                            <a:gd name="T94" fmla="+- 0 1024 1024"/>
                            <a:gd name="T95" fmla="*/ 1024 h 72"/>
                            <a:gd name="T96" fmla="+- 0 10216 2248"/>
                            <a:gd name="T97" fmla="*/ T96 w 7968"/>
                            <a:gd name="T98" fmla="+- 0 1024 1024"/>
                            <a:gd name="T99" fmla="*/ 1024 h 72"/>
                            <a:gd name="T100" fmla="+- 0 10196 2248"/>
                            <a:gd name="T101" fmla="*/ T100 w 7968"/>
                            <a:gd name="T102" fmla="+- 0 1024 1024"/>
                            <a:gd name="T103" fmla="*/ 1024 h 72"/>
                            <a:gd name="T104" fmla="+- 0 9244 2248"/>
                            <a:gd name="T105" fmla="*/ T104 w 7968"/>
                            <a:gd name="T106" fmla="+- 0 1024 1024"/>
                            <a:gd name="T107" fmla="*/ 1024 h 72"/>
                            <a:gd name="T108" fmla="+- 0 9204 2248"/>
                            <a:gd name="T109" fmla="*/ T108 w 7968"/>
                            <a:gd name="T110" fmla="+- 0 1024 1024"/>
                            <a:gd name="T111" fmla="*/ 1024 h 72"/>
                            <a:gd name="T112" fmla="+- 0 8252 2248"/>
                            <a:gd name="T113" fmla="*/ T112 w 7968"/>
                            <a:gd name="T114" fmla="+- 0 1024 1024"/>
                            <a:gd name="T115" fmla="*/ 1024 h 72"/>
                            <a:gd name="T116" fmla="+- 0 8212 2248"/>
                            <a:gd name="T117" fmla="*/ T116 w 7968"/>
                            <a:gd name="T118" fmla="+- 0 1024 1024"/>
                            <a:gd name="T119" fmla="*/ 1024 h 72"/>
                            <a:gd name="T120" fmla="+- 0 8212 2248"/>
                            <a:gd name="T121" fmla="*/ T120 w 7968"/>
                            <a:gd name="T122" fmla="+- 0 1064 1024"/>
                            <a:gd name="T123" fmla="*/ 1064 h 72"/>
                            <a:gd name="T124" fmla="+- 0 8212 2248"/>
                            <a:gd name="T125" fmla="*/ T124 w 7968"/>
                            <a:gd name="T126" fmla="+- 0 1096 1024"/>
                            <a:gd name="T127" fmla="*/ 1096 h 72"/>
                            <a:gd name="T128" fmla="+- 0 8232 2248"/>
                            <a:gd name="T129" fmla="*/ T128 w 7968"/>
                            <a:gd name="T130" fmla="+- 0 1096 1024"/>
                            <a:gd name="T131" fmla="*/ 1096 h 72"/>
                            <a:gd name="T132" fmla="+- 0 8232 2248"/>
                            <a:gd name="T133" fmla="*/ T132 w 7968"/>
                            <a:gd name="T134" fmla="+- 0 1064 1024"/>
                            <a:gd name="T135" fmla="*/ 1064 h 72"/>
                            <a:gd name="T136" fmla="+- 0 8252 2248"/>
                            <a:gd name="T137" fmla="*/ T136 w 7968"/>
                            <a:gd name="T138" fmla="+- 0 1064 1024"/>
                            <a:gd name="T139" fmla="*/ 1064 h 72"/>
                            <a:gd name="T140" fmla="+- 0 9204 2248"/>
                            <a:gd name="T141" fmla="*/ T140 w 7968"/>
                            <a:gd name="T142" fmla="+- 0 1064 1024"/>
                            <a:gd name="T143" fmla="*/ 1064 h 72"/>
                            <a:gd name="T144" fmla="+- 0 9204 2248"/>
                            <a:gd name="T145" fmla="*/ T144 w 7968"/>
                            <a:gd name="T146" fmla="+- 0 1096 1024"/>
                            <a:gd name="T147" fmla="*/ 1096 h 72"/>
                            <a:gd name="T148" fmla="+- 0 9224 2248"/>
                            <a:gd name="T149" fmla="*/ T148 w 7968"/>
                            <a:gd name="T150" fmla="+- 0 1096 1024"/>
                            <a:gd name="T151" fmla="*/ 1096 h 72"/>
                            <a:gd name="T152" fmla="+- 0 9224 2248"/>
                            <a:gd name="T153" fmla="*/ T152 w 7968"/>
                            <a:gd name="T154" fmla="+- 0 1064 1024"/>
                            <a:gd name="T155" fmla="*/ 1064 h 72"/>
                            <a:gd name="T156" fmla="+- 0 9244 2248"/>
                            <a:gd name="T157" fmla="*/ T156 w 7968"/>
                            <a:gd name="T158" fmla="+- 0 1064 1024"/>
                            <a:gd name="T159" fmla="*/ 1064 h 72"/>
                            <a:gd name="T160" fmla="+- 0 10196 2248"/>
                            <a:gd name="T161" fmla="*/ T160 w 7968"/>
                            <a:gd name="T162" fmla="+- 0 1064 1024"/>
                            <a:gd name="T163" fmla="*/ 1064 h 72"/>
                            <a:gd name="T164" fmla="+- 0 10196 2248"/>
                            <a:gd name="T165" fmla="*/ T164 w 7968"/>
                            <a:gd name="T166" fmla="+- 0 1096 1024"/>
                            <a:gd name="T167" fmla="*/ 1096 h 72"/>
                            <a:gd name="T168" fmla="+- 0 10216 2248"/>
                            <a:gd name="T169" fmla="*/ T168 w 7968"/>
                            <a:gd name="T170" fmla="+- 0 1096 1024"/>
                            <a:gd name="T171" fmla="*/ 1096 h 72"/>
                            <a:gd name="T172" fmla="+- 0 10216 2248"/>
                            <a:gd name="T173" fmla="*/ T172 w 7968"/>
                            <a:gd name="T174" fmla="+- 0 1064 1024"/>
                            <a:gd name="T175" fmla="*/ 1064 h 72"/>
                            <a:gd name="T176" fmla="+- 0 10216 2248"/>
                            <a:gd name="T177" fmla="*/ T176 w 7968"/>
                            <a:gd name="T178" fmla="+- 0 1024 1024"/>
                            <a:gd name="T179" fmla="*/ 1024 h 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7968" h="72">
                              <a:moveTo>
                                <a:pt x="5964" y="0"/>
                              </a:moveTo>
                              <a:lnTo>
                                <a:pt x="4300" y="0"/>
                              </a:lnTo>
                              <a:lnTo>
                                <a:pt x="4260" y="0"/>
                              </a:lnTo>
                              <a:lnTo>
                                <a:pt x="1884" y="0"/>
                              </a:lnTo>
                              <a:lnTo>
                                <a:pt x="1844" y="0"/>
                              </a:lnTo>
                              <a:lnTo>
                                <a:pt x="80" y="0"/>
                              </a:lnTo>
                              <a:lnTo>
                                <a:pt x="40" y="0"/>
                              </a:lnTo>
                              <a:lnTo>
                                <a:pt x="0" y="0"/>
                              </a:lnTo>
                              <a:lnTo>
                                <a:pt x="0" y="40"/>
                              </a:lnTo>
                              <a:lnTo>
                                <a:pt x="0" y="72"/>
                              </a:lnTo>
                              <a:lnTo>
                                <a:pt x="40" y="72"/>
                              </a:lnTo>
                              <a:lnTo>
                                <a:pt x="40" y="40"/>
                              </a:lnTo>
                              <a:lnTo>
                                <a:pt x="80" y="40"/>
                              </a:lnTo>
                              <a:lnTo>
                                <a:pt x="1844" y="40"/>
                              </a:lnTo>
                              <a:lnTo>
                                <a:pt x="1844" y="72"/>
                              </a:lnTo>
                              <a:lnTo>
                                <a:pt x="1884" y="72"/>
                              </a:lnTo>
                              <a:lnTo>
                                <a:pt x="1884" y="40"/>
                              </a:lnTo>
                              <a:lnTo>
                                <a:pt x="4260" y="40"/>
                              </a:lnTo>
                              <a:lnTo>
                                <a:pt x="4260" y="72"/>
                              </a:lnTo>
                              <a:lnTo>
                                <a:pt x="4280" y="72"/>
                              </a:lnTo>
                              <a:lnTo>
                                <a:pt x="4280" y="40"/>
                              </a:lnTo>
                              <a:lnTo>
                                <a:pt x="4300" y="40"/>
                              </a:lnTo>
                              <a:lnTo>
                                <a:pt x="5964" y="40"/>
                              </a:lnTo>
                              <a:lnTo>
                                <a:pt x="5964" y="0"/>
                              </a:lnTo>
                              <a:close/>
                              <a:moveTo>
                                <a:pt x="7968" y="0"/>
                              </a:moveTo>
                              <a:lnTo>
                                <a:pt x="7948" y="0"/>
                              </a:lnTo>
                              <a:lnTo>
                                <a:pt x="6996" y="0"/>
                              </a:lnTo>
                              <a:lnTo>
                                <a:pt x="6956" y="0"/>
                              </a:lnTo>
                              <a:lnTo>
                                <a:pt x="6004" y="0"/>
                              </a:lnTo>
                              <a:lnTo>
                                <a:pt x="5964" y="0"/>
                              </a:lnTo>
                              <a:lnTo>
                                <a:pt x="5964" y="40"/>
                              </a:lnTo>
                              <a:lnTo>
                                <a:pt x="5964" y="72"/>
                              </a:lnTo>
                              <a:lnTo>
                                <a:pt x="5984" y="72"/>
                              </a:lnTo>
                              <a:lnTo>
                                <a:pt x="5984" y="40"/>
                              </a:lnTo>
                              <a:lnTo>
                                <a:pt x="6004" y="40"/>
                              </a:lnTo>
                              <a:lnTo>
                                <a:pt x="6956" y="40"/>
                              </a:lnTo>
                              <a:lnTo>
                                <a:pt x="6956" y="72"/>
                              </a:lnTo>
                              <a:lnTo>
                                <a:pt x="6976" y="72"/>
                              </a:lnTo>
                              <a:lnTo>
                                <a:pt x="6976" y="40"/>
                              </a:lnTo>
                              <a:lnTo>
                                <a:pt x="6996" y="40"/>
                              </a:lnTo>
                              <a:lnTo>
                                <a:pt x="7948" y="40"/>
                              </a:lnTo>
                              <a:lnTo>
                                <a:pt x="7948" y="72"/>
                              </a:lnTo>
                              <a:lnTo>
                                <a:pt x="7968" y="72"/>
                              </a:lnTo>
                              <a:lnTo>
                                <a:pt x="7968" y="40"/>
                              </a:lnTo>
                              <a:lnTo>
                                <a:pt x="79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4EC3F" id="Freeform: Shape 1" o:spid="_x0000_s1026" style="position:absolute;margin-left:112.4pt;margin-top:51.2pt;width:398.4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6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" path="m5964,l4300,r-40,l1884,r-40,l80,,40,,,,,40,,72r40,l40,40r40,l1844,40r,32l1884,72r,-32l4260,40r,32l4280,72r,-32l4300,40r1664,l5964,xm7968,r-20,l6996,r-40,l6004,r-40,l5964,40r,32l5984,72r,-32l6004,40r952,l6956,72r20,l6976,40r20,l7948,40r,32l7968,72r,-32l7968,xe" fillcolor="black" stroked="f">
                <v:path arrowok="t" o:connecttype="custom" o:connectlocs="3787140,650240;2730500,650240;2705100,650240;1196340,650240;1170940,650240;50800,650240;25400,650240;0,650240;0,675640;0,695960;25400,695960;25400,675640;50800,675640;1170940,675640;1170940,695960;1196340,695960;1196340,675640;2705100,675640;2705100,695960;2717800,695960;2717800,675640;2730500,675640;3787140,675640;3787140,650240;5059680,650240;5046980,650240;4442460,650240;4417060,650240;3812540,650240;3787140,650240;3787140,675640;3787140,695960;3799840,695960;3799840,675640;3812540,675640;4417060,675640;4417060,695960;4429760,695960;4429760,675640;4442460,675640;5046980,675640;5046980,695960;5059680,695960;5059680,675640;5059680,650240" o:connectangles="0,0,0,0,0,0,0,0,0,0,0,0,0,0,0,0,0,0,0,0,0,0,0,0,0,0,0,0,0,0,0,0,0,0,0,0,0,0,0,0,0,0,0,0,0"/>
                <w10:wrap anchorx="page"/>
              </v:shape>
            </w:pict>
          </mc:Fallback>
        </mc:AlternateContent>
      </w:r>
      <w:r w:rsidR="00BF14E3" w:rsidRPr="00BF14E3">
        <w:rPr>
          <w:b/>
          <w:sz w:val="20"/>
          <w:szCs w:val="20"/>
        </w:rPr>
        <w:t>Hasil Uji Parsial (Uji t)</w:t>
      </w:r>
      <w:r w:rsidRPr="00BF14E3">
        <w:rPr>
          <w:noProof/>
          <w:sz w:val="20"/>
          <w:szCs w:val="20"/>
        </w:rPr>
        <mc:AlternateContent>
          <mc:Choice Requires="wps">
            <w:drawing>
              <wp:anchor distT="0" distB="0" distL="0" distR="0" simplePos="0" relativeHeight="251661824" behindDoc="1" locked="0" layoutInCell="1" allowOverlap="1" wp14:anchorId="19B9C8C8" wp14:editId="450883DA">
                <wp:simplePos x="0" y="0"/>
                <wp:positionH relativeFrom="page">
                  <wp:posOffset>1440180</wp:posOffset>
                </wp:positionH>
                <wp:positionV relativeFrom="paragraph">
                  <wp:posOffset>178435</wp:posOffset>
                </wp:positionV>
                <wp:extent cx="6012180" cy="20320"/>
                <wp:effectExtent l="0" t="0" r="0" b="0"/>
                <wp:wrapTopAndBottom/>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2180" cy="20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930E9" id="Rectangle 1" o:spid="_x0000_s1026" style="position:absolute;margin-left:113.4pt;margin-top:14.05pt;width:473.4pt;height:1.6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" stroked="f">
                <w10:wrap type="topAndBottom" anchorx="page"/>
              </v:rect>
            </w:pict>
          </mc:Fallback>
        </mc:AlternateContent>
      </w:r>
    </w:p>
    <w:p w14:paraId="3BFBD78C" w14:textId="77777777" w:rsidR="00BF14E3" w:rsidRPr="00960CA3" w:rsidRDefault="00BF14E3" w:rsidP="00960CA3">
      <w:pPr>
        <w:ind w:right="2108"/>
        <w:jc w:val="center"/>
        <w:rPr>
          <w:b/>
          <w:sz w:val="20"/>
          <w:szCs w:val="20"/>
          <w:lang w:val="en-US"/>
        </w:rPr>
      </w:pPr>
      <w:r w:rsidRPr="00BF14E3">
        <w:rPr>
          <w:b/>
          <w:sz w:val="20"/>
          <w:szCs w:val="20"/>
        </w:rPr>
        <w:t>Coefficients</w:t>
      </w:r>
      <w:r w:rsidRPr="00BF14E3">
        <w:rPr>
          <w:b/>
          <w:sz w:val="20"/>
          <w:szCs w:val="20"/>
          <w:vertAlign w:val="superscript"/>
        </w:rPr>
        <w:t>a</w:t>
      </w:r>
    </w:p>
    <w:tbl>
      <w:tblPr>
        <w:tblW w:w="9468" w:type="dxa"/>
        <w:tblInd w:w="-2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76"/>
        <w:gridCol w:w="1368"/>
        <w:gridCol w:w="1130"/>
        <w:gridCol w:w="1276"/>
        <w:gridCol w:w="1704"/>
        <w:gridCol w:w="992"/>
        <w:gridCol w:w="992"/>
        <w:gridCol w:w="1530"/>
      </w:tblGrid>
      <w:tr w:rsidR="00BF14E3" w:rsidRPr="00BF14E3" w14:paraId="2550462D" w14:textId="77777777" w:rsidTr="008A6840">
        <w:trPr>
          <w:trHeight w:val="627"/>
        </w:trPr>
        <w:tc>
          <w:tcPr>
            <w:tcW w:w="1844" w:type="dxa"/>
            <w:gridSpan w:val="2"/>
            <w:tcBorders>
              <w:top w:val="nil"/>
              <w:bottom w:val="nil"/>
            </w:tcBorders>
          </w:tcPr>
          <w:p w14:paraId="4788D759" w14:textId="77777777" w:rsidR="00BF14E3" w:rsidRPr="00BF14E3" w:rsidRDefault="00BF14E3" w:rsidP="00000803">
            <w:pPr>
              <w:pStyle w:val="TableParagraph"/>
              <w:jc w:val="left"/>
              <w:rPr>
                <w:sz w:val="20"/>
                <w:szCs w:val="20"/>
              </w:rPr>
            </w:pPr>
          </w:p>
        </w:tc>
        <w:tc>
          <w:tcPr>
            <w:tcW w:w="2406" w:type="dxa"/>
            <w:gridSpan w:val="2"/>
            <w:tcBorders>
              <w:top w:val="nil"/>
              <w:bottom w:val="single" w:sz="8" w:space="0" w:color="000000"/>
              <w:right w:val="single" w:sz="8" w:space="0" w:color="000000"/>
            </w:tcBorders>
          </w:tcPr>
          <w:p w14:paraId="67BA41BA" w14:textId="77777777" w:rsidR="00BF14E3" w:rsidRPr="00BF14E3" w:rsidRDefault="00BF14E3" w:rsidP="00000803">
            <w:pPr>
              <w:pStyle w:val="TableParagraph"/>
              <w:spacing w:before="3"/>
              <w:jc w:val="left"/>
              <w:rPr>
                <w:b/>
                <w:sz w:val="20"/>
                <w:szCs w:val="20"/>
              </w:rPr>
            </w:pPr>
          </w:p>
          <w:p w14:paraId="6F7878F3" w14:textId="77777777" w:rsidR="00BF14E3" w:rsidRPr="00BF14E3" w:rsidRDefault="00BF14E3" w:rsidP="00000803">
            <w:pPr>
              <w:pStyle w:val="TableParagraph"/>
              <w:ind w:left="73"/>
              <w:jc w:val="left"/>
              <w:rPr>
                <w:sz w:val="20"/>
                <w:szCs w:val="20"/>
              </w:rPr>
            </w:pPr>
            <w:r w:rsidRPr="00BF14E3">
              <w:rPr>
                <w:sz w:val="20"/>
                <w:szCs w:val="20"/>
              </w:rPr>
              <w:t>Unstandardized Coefficients</w:t>
            </w:r>
          </w:p>
        </w:tc>
        <w:tc>
          <w:tcPr>
            <w:tcW w:w="1704" w:type="dxa"/>
            <w:tcBorders>
              <w:top w:val="nil"/>
              <w:left w:val="single" w:sz="8" w:space="0" w:color="000000"/>
              <w:bottom w:val="single" w:sz="8" w:space="0" w:color="000000"/>
              <w:right w:val="single" w:sz="8" w:space="0" w:color="000000"/>
            </w:tcBorders>
          </w:tcPr>
          <w:p w14:paraId="7BC4F032" w14:textId="77777777" w:rsidR="00BF14E3" w:rsidRPr="00BF14E3" w:rsidRDefault="00BF14E3" w:rsidP="00000803">
            <w:pPr>
              <w:pStyle w:val="TableParagraph"/>
              <w:ind w:left="391" w:right="272" w:hanging="60"/>
              <w:jc w:val="left"/>
              <w:rPr>
                <w:sz w:val="20"/>
                <w:szCs w:val="20"/>
              </w:rPr>
            </w:pPr>
            <w:r w:rsidRPr="00BF14E3">
              <w:rPr>
                <w:sz w:val="20"/>
                <w:szCs w:val="20"/>
              </w:rPr>
              <w:t>Standardized Coefficients</w:t>
            </w:r>
          </w:p>
        </w:tc>
        <w:tc>
          <w:tcPr>
            <w:tcW w:w="992" w:type="dxa"/>
            <w:tcBorders>
              <w:top w:val="nil"/>
              <w:left w:val="single" w:sz="8" w:space="0" w:color="000000"/>
              <w:bottom w:val="nil"/>
              <w:right w:val="single" w:sz="8" w:space="0" w:color="000000"/>
            </w:tcBorders>
          </w:tcPr>
          <w:p w14:paraId="4D3F99FC" w14:textId="77777777" w:rsidR="00BF14E3" w:rsidRPr="00BF14E3" w:rsidRDefault="00BF14E3" w:rsidP="00000803">
            <w:pPr>
              <w:pStyle w:val="TableParagraph"/>
              <w:jc w:val="left"/>
              <w:rPr>
                <w:sz w:val="20"/>
                <w:szCs w:val="20"/>
              </w:rPr>
            </w:pPr>
          </w:p>
        </w:tc>
        <w:tc>
          <w:tcPr>
            <w:tcW w:w="992" w:type="dxa"/>
            <w:tcBorders>
              <w:top w:val="nil"/>
              <w:left w:val="single" w:sz="8" w:space="0" w:color="000000"/>
              <w:bottom w:val="nil"/>
              <w:right w:val="single" w:sz="8" w:space="0" w:color="000000"/>
            </w:tcBorders>
          </w:tcPr>
          <w:p w14:paraId="1C034113" w14:textId="77777777" w:rsidR="00BF14E3" w:rsidRPr="00BF14E3" w:rsidRDefault="00BF14E3" w:rsidP="00000803">
            <w:pPr>
              <w:pStyle w:val="TableParagraph"/>
              <w:jc w:val="left"/>
              <w:rPr>
                <w:sz w:val="20"/>
                <w:szCs w:val="20"/>
              </w:rPr>
            </w:pPr>
          </w:p>
        </w:tc>
        <w:tc>
          <w:tcPr>
            <w:tcW w:w="1530" w:type="dxa"/>
            <w:vMerge w:val="restart"/>
            <w:tcBorders>
              <w:top w:val="nil"/>
              <w:left w:val="single" w:sz="8" w:space="0" w:color="000000"/>
              <w:bottom w:val="single" w:sz="18" w:space="0" w:color="FFFFFF"/>
              <w:right w:val="nil"/>
            </w:tcBorders>
          </w:tcPr>
          <w:p w14:paraId="43E4384A" w14:textId="77777777" w:rsidR="00BF14E3" w:rsidRPr="00BF14E3" w:rsidRDefault="00BF14E3" w:rsidP="00000803">
            <w:pPr>
              <w:pStyle w:val="TableParagraph"/>
              <w:jc w:val="left"/>
              <w:rPr>
                <w:sz w:val="20"/>
                <w:szCs w:val="20"/>
              </w:rPr>
            </w:pPr>
          </w:p>
        </w:tc>
      </w:tr>
      <w:tr w:rsidR="00BF14E3" w:rsidRPr="00BF14E3" w14:paraId="192B63DA" w14:textId="77777777" w:rsidTr="008A6840">
        <w:trPr>
          <w:trHeight w:val="472"/>
        </w:trPr>
        <w:tc>
          <w:tcPr>
            <w:tcW w:w="1844" w:type="dxa"/>
            <w:gridSpan w:val="2"/>
            <w:tcBorders>
              <w:top w:val="nil"/>
            </w:tcBorders>
          </w:tcPr>
          <w:p w14:paraId="13A0F747" w14:textId="77777777" w:rsidR="00BF14E3" w:rsidRPr="00BF14E3" w:rsidRDefault="00BF14E3" w:rsidP="00000803">
            <w:pPr>
              <w:pStyle w:val="TableParagraph"/>
              <w:spacing w:before="34"/>
              <w:ind w:left="25"/>
              <w:jc w:val="left"/>
              <w:rPr>
                <w:sz w:val="20"/>
                <w:szCs w:val="20"/>
              </w:rPr>
            </w:pPr>
            <w:r w:rsidRPr="00BF14E3">
              <w:rPr>
                <w:sz w:val="20"/>
                <w:szCs w:val="20"/>
              </w:rPr>
              <w:t>Model</w:t>
            </w:r>
          </w:p>
        </w:tc>
        <w:tc>
          <w:tcPr>
            <w:tcW w:w="1130" w:type="dxa"/>
            <w:tcBorders>
              <w:top w:val="single" w:sz="8" w:space="0" w:color="000000"/>
              <w:right w:val="single" w:sz="8" w:space="0" w:color="000000"/>
            </w:tcBorders>
          </w:tcPr>
          <w:p w14:paraId="213B2AD9" w14:textId="77777777" w:rsidR="00BF14E3" w:rsidRPr="00BF14E3" w:rsidRDefault="00BF14E3" w:rsidP="00000803">
            <w:pPr>
              <w:pStyle w:val="TableParagraph"/>
              <w:spacing w:before="34"/>
              <w:ind w:left="25"/>
              <w:rPr>
                <w:sz w:val="20"/>
                <w:szCs w:val="20"/>
              </w:rPr>
            </w:pPr>
            <w:r w:rsidRPr="00BF14E3">
              <w:rPr>
                <w:sz w:val="20"/>
                <w:szCs w:val="20"/>
              </w:rPr>
              <w:t>B</w:t>
            </w:r>
          </w:p>
        </w:tc>
        <w:tc>
          <w:tcPr>
            <w:tcW w:w="1276" w:type="dxa"/>
            <w:tcBorders>
              <w:top w:val="single" w:sz="8" w:space="0" w:color="000000"/>
              <w:left w:val="single" w:sz="8" w:space="0" w:color="000000"/>
              <w:right w:val="single" w:sz="8" w:space="0" w:color="000000"/>
            </w:tcBorders>
          </w:tcPr>
          <w:p w14:paraId="75E78851" w14:textId="77777777" w:rsidR="00BF14E3" w:rsidRPr="00BF14E3" w:rsidRDefault="00BF14E3" w:rsidP="00000803">
            <w:pPr>
              <w:pStyle w:val="TableParagraph"/>
              <w:spacing w:before="34"/>
              <w:ind w:left="263"/>
              <w:jc w:val="left"/>
              <w:rPr>
                <w:sz w:val="20"/>
                <w:szCs w:val="20"/>
              </w:rPr>
            </w:pPr>
            <w:r w:rsidRPr="00BF14E3">
              <w:rPr>
                <w:sz w:val="20"/>
                <w:szCs w:val="20"/>
              </w:rPr>
              <w:t>Std. Error</w:t>
            </w:r>
          </w:p>
        </w:tc>
        <w:tc>
          <w:tcPr>
            <w:tcW w:w="1704" w:type="dxa"/>
            <w:tcBorders>
              <w:top w:val="single" w:sz="8" w:space="0" w:color="000000"/>
              <w:left w:val="single" w:sz="8" w:space="0" w:color="000000"/>
              <w:right w:val="single" w:sz="8" w:space="0" w:color="000000"/>
            </w:tcBorders>
          </w:tcPr>
          <w:p w14:paraId="4E658230" w14:textId="77777777" w:rsidR="00BF14E3" w:rsidRPr="00BF14E3" w:rsidRDefault="00BF14E3" w:rsidP="00000803">
            <w:pPr>
              <w:pStyle w:val="TableParagraph"/>
              <w:spacing w:before="34"/>
              <w:ind w:left="656" w:right="616"/>
              <w:rPr>
                <w:sz w:val="20"/>
                <w:szCs w:val="20"/>
              </w:rPr>
            </w:pPr>
            <w:r w:rsidRPr="00BF14E3">
              <w:rPr>
                <w:sz w:val="20"/>
                <w:szCs w:val="20"/>
              </w:rPr>
              <w:t>Beta</w:t>
            </w:r>
          </w:p>
        </w:tc>
        <w:tc>
          <w:tcPr>
            <w:tcW w:w="992" w:type="dxa"/>
            <w:tcBorders>
              <w:top w:val="nil"/>
              <w:left w:val="single" w:sz="8" w:space="0" w:color="000000"/>
              <w:right w:val="single" w:sz="8" w:space="0" w:color="000000"/>
            </w:tcBorders>
          </w:tcPr>
          <w:p w14:paraId="27404188" w14:textId="77777777" w:rsidR="00BF14E3" w:rsidRPr="00BF14E3" w:rsidRDefault="008A6840" w:rsidP="00000803">
            <w:pPr>
              <w:pStyle w:val="TableParagraph"/>
              <w:spacing w:before="34"/>
              <w:ind w:left="38"/>
              <w:rPr>
                <w:sz w:val="20"/>
                <w:szCs w:val="20"/>
              </w:rPr>
            </w:pPr>
            <w:r w:rsidRPr="00BF14E3">
              <w:rPr>
                <w:sz w:val="20"/>
                <w:szCs w:val="20"/>
              </w:rPr>
              <w:t>T</w:t>
            </w:r>
          </w:p>
        </w:tc>
        <w:tc>
          <w:tcPr>
            <w:tcW w:w="992" w:type="dxa"/>
            <w:tcBorders>
              <w:top w:val="nil"/>
              <w:left w:val="single" w:sz="8" w:space="0" w:color="000000"/>
              <w:right w:val="single" w:sz="8" w:space="0" w:color="000000"/>
            </w:tcBorders>
          </w:tcPr>
          <w:p w14:paraId="671ECCEE" w14:textId="77777777" w:rsidR="00BF14E3" w:rsidRPr="00BF14E3" w:rsidRDefault="00BF14E3" w:rsidP="00000803">
            <w:pPr>
              <w:pStyle w:val="TableParagraph"/>
              <w:spacing w:before="34"/>
              <w:ind w:left="347"/>
              <w:jc w:val="left"/>
              <w:rPr>
                <w:sz w:val="20"/>
                <w:szCs w:val="20"/>
              </w:rPr>
            </w:pPr>
            <w:r w:rsidRPr="00BF14E3">
              <w:rPr>
                <w:sz w:val="20"/>
                <w:szCs w:val="20"/>
              </w:rPr>
              <w:t>Sig.</w:t>
            </w:r>
          </w:p>
        </w:tc>
        <w:tc>
          <w:tcPr>
            <w:tcW w:w="1530" w:type="dxa"/>
            <w:vMerge/>
            <w:tcBorders>
              <w:top w:val="nil"/>
              <w:left w:val="single" w:sz="8" w:space="0" w:color="000000"/>
              <w:bottom w:val="single" w:sz="18" w:space="0" w:color="FFFFFF"/>
              <w:right w:val="nil"/>
            </w:tcBorders>
          </w:tcPr>
          <w:p w14:paraId="23A8AE17" w14:textId="77777777" w:rsidR="00BF14E3" w:rsidRPr="00BF14E3" w:rsidRDefault="00BF14E3" w:rsidP="00000803">
            <w:pPr>
              <w:rPr>
                <w:sz w:val="20"/>
                <w:szCs w:val="20"/>
              </w:rPr>
            </w:pPr>
          </w:p>
        </w:tc>
      </w:tr>
      <w:tr w:rsidR="00BF14E3" w:rsidRPr="00BF14E3" w14:paraId="72961A8C" w14:textId="77777777" w:rsidTr="008A6840">
        <w:trPr>
          <w:trHeight w:val="412"/>
        </w:trPr>
        <w:tc>
          <w:tcPr>
            <w:tcW w:w="476" w:type="dxa"/>
            <w:tcBorders>
              <w:bottom w:val="nil"/>
              <w:right w:val="nil"/>
            </w:tcBorders>
          </w:tcPr>
          <w:p w14:paraId="30A25E37" w14:textId="77777777" w:rsidR="00BF14E3" w:rsidRPr="00BF14E3" w:rsidRDefault="00BF14E3" w:rsidP="00000803">
            <w:pPr>
              <w:pStyle w:val="TableParagraph"/>
              <w:spacing w:before="24"/>
              <w:ind w:left="25"/>
              <w:jc w:val="left"/>
              <w:rPr>
                <w:sz w:val="20"/>
                <w:szCs w:val="20"/>
              </w:rPr>
            </w:pPr>
            <w:r w:rsidRPr="00BF14E3">
              <w:rPr>
                <w:w w:val="99"/>
                <w:sz w:val="20"/>
                <w:szCs w:val="20"/>
              </w:rPr>
              <w:t>1</w:t>
            </w:r>
          </w:p>
        </w:tc>
        <w:tc>
          <w:tcPr>
            <w:tcW w:w="1368" w:type="dxa"/>
            <w:tcBorders>
              <w:left w:val="nil"/>
              <w:bottom w:val="nil"/>
            </w:tcBorders>
          </w:tcPr>
          <w:p w14:paraId="60052A69" w14:textId="77777777" w:rsidR="00BF14E3" w:rsidRPr="00BF14E3" w:rsidRDefault="00BF14E3" w:rsidP="00000803">
            <w:pPr>
              <w:pStyle w:val="TableParagraph"/>
              <w:spacing w:before="24"/>
              <w:ind w:left="367"/>
              <w:jc w:val="left"/>
              <w:rPr>
                <w:sz w:val="20"/>
                <w:szCs w:val="20"/>
              </w:rPr>
            </w:pPr>
            <w:r w:rsidRPr="00BF14E3">
              <w:rPr>
                <w:sz w:val="20"/>
                <w:szCs w:val="20"/>
              </w:rPr>
              <w:t>(Constant)</w:t>
            </w:r>
          </w:p>
        </w:tc>
        <w:tc>
          <w:tcPr>
            <w:tcW w:w="1130" w:type="dxa"/>
            <w:tcBorders>
              <w:bottom w:val="nil"/>
              <w:right w:val="single" w:sz="8" w:space="0" w:color="000000"/>
            </w:tcBorders>
          </w:tcPr>
          <w:p w14:paraId="4138F475" w14:textId="77777777" w:rsidR="00BF14E3" w:rsidRPr="00BF14E3" w:rsidRDefault="00BF14E3" w:rsidP="00000803">
            <w:pPr>
              <w:pStyle w:val="TableParagraph"/>
              <w:spacing w:before="56"/>
              <w:ind w:right="-15"/>
              <w:jc w:val="right"/>
              <w:rPr>
                <w:sz w:val="20"/>
                <w:szCs w:val="20"/>
              </w:rPr>
            </w:pPr>
            <w:r w:rsidRPr="00BF14E3">
              <w:rPr>
                <w:sz w:val="20"/>
                <w:szCs w:val="20"/>
              </w:rPr>
              <w:t>-.099</w:t>
            </w:r>
          </w:p>
        </w:tc>
        <w:tc>
          <w:tcPr>
            <w:tcW w:w="1276" w:type="dxa"/>
            <w:tcBorders>
              <w:left w:val="single" w:sz="8" w:space="0" w:color="000000"/>
              <w:bottom w:val="nil"/>
              <w:right w:val="single" w:sz="8" w:space="0" w:color="000000"/>
            </w:tcBorders>
          </w:tcPr>
          <w:p w14:paraId="4106FF13" w14:textId="77777777" w:rsidR="00BF14E3" w:rsidRPr="00BF14E3" w:rsidRDefault="00BF14E3" w:rsidP="00000803">
            <w:pPr>
              <w:pStyle w:val="TableParagraph"/>
              <w:spacing w:before="56"/>
              <w:ind w:right="-15"/>
              <w:jc w:val="right"/>
              <w:rPr>
                <w:sz w:val="20"/>
                <w:szCs w:val="20"/>
              </w:rPr>
            </w:pPr>
            <w:r w:rsidRPr="00BF14E3">
              <w:rPr>
                <w:sz w:val="20"/>
                <w:szCs w:val="20"/>
              </w:rPr>
              <w:t>.097</w:t>
            </w:r>
          </w:p>
        </w:tc>
        <w:tc>
          <w:tcPr>
            <w:tcW w:w="1704" w:type="dxa"/>
            <w:tcBorders>
              <w:left w:val="single" w:sz="8" w:space="0" w:color="000000"/>
              <w:bottom w:val="nil"/>
              <w:right w:val="single" w:sz="8" w:space="0" w:color="000000"/>
            </w:tcBorders>
          </w:tcPr>
          <w:p w14:paraId="44745C2F" w14:textId="77777777" w:rsidR="00BF14E3" w:rsidRPr="00BF14E3" w:rsidRDefault="00BF14E3" w:rsidP="00000803">
            <w:pPr>
              <w:pStyle w:val="TableParagraph"/>
              <w:jc w:val="left"/>
              <w:rPr>
                <w:sz w:val="20"/>
                <w:szCs w:val="20"/>
              </w:rPr>
            </w:pPr>
          </w:p>
        </w:tc>
        <w:tc>
          <w:tcPr>
            <w:tcW w:w="992" w:type="dxa"/>
            <w:tcBorders>
              <w:left w:val="single" w:sz="8" w:space="0" w:color="000000"/>
              <w:bottom w:val="nil"/>
              <w:right w:val="single" w:sz="8" w:space="0" w:color="000000"/>
            </w:tcBorders>
          </w:tcPr>
          <w:p w14:paraId="3F016093" w14:textId="77777777" w:rsidR="00BF14E3" w:rsidRPr="00BF14E3" w:rsidRDefault="00BF14E3" w:rsidP="00000803">
            <w:pPr>
              <w:pStyle w:val="TableParagraph"/>
              <w:spacing w:before="56"/>
              <w:ind w:right="-15"/>
              <w:jc w:val="right"/>
              <w:rPr>
                <w:sz w:val="20"/>
                <w:szCs w:val="20"/>
              </w:rPr>
            </w:pPr>
            <w:r w:rsidRPr="00BF14E3">
              <w:rPr>
                <w:sz w:val="20"/>
                <w:szCs w:val="20"/>
              </w:rPr>
              <w:t>-1.016</w:t>
            </w:r>
          </w:p>
        </w:tc>
        <w:tc>
          <w:tcPr>
            <w:tcW w:w="992" w:type="dxa"/>
            <w:tcBorders>
              <w:left w:val="single" w:sz="8" w:space="0" w:color="000000"/>
              <w:bottom w:val="nil"/>
              <w:right w:val="single" w:sz="8" w:space="0" w:color="000000"/>
            </w:tcBorders>
          </w:tcPr>
          <w:p w14:paraId="32E2B7A7" w14:textId="77777777" w:rsidR="00BF14E3" w:rsidRPr="00BF14E3" w:rsidRDefault="00BF14E3" w:rsidP="00000803">
            <w:pPr>
              <w:pStyle w:val="TableParagraph"/>
              <w:spacing w:before="56"/>
              <w:ind w:right="-15"/>
              <w:jc w:val="right"/>
              <w:rPr>
                <w:sz w:val="20"/>
                <w:szCs w:val="20"/>
              </w:rPr>
            </w:pPr>
            <w:r w:rsidRPr="00BF14E3">
              <w:rPr>
                <w:sz w:val="20"/>
                <w:szCs w:val="20"/>
              </w:rPr>
              <w:t>.316</w:t>
            </w:r>
          </w:p>
        </w:tc>
        <w:tc>
          <w:tcPr>
            <w:tcW w:w="1530" w:type="dxa"/>
            <w:vMerge/>
            <w:tcBorders>
              <w:top w:val="nil"/>
              <w:left w:val="single" w:sz="8" w:space="0" w:color="000000"/>
              <w:bottom w:val="single" w:sz="18" w:space="0" w:color="FFFFFF"/>
              <w:right w:val="nil"/>
            </w:tcBorders>
          </w:tcPr>
          <w:p w14:paraId="3EAC49C0" w14:textId="77777777" w:rsidR="00BF14E3" w:rsidRPr="00BF14E3" w:rsidRDefault="00BF14E3" w:rsidP="00000803">
            <w:pPr>
              <w:rPr>
                <w:sz w:val="20"/>
                <w:szCs w:val="20"/>
              </w:rPr>
            </w:pPr>
          </w:p>
        </w:tc>
      </w:tr>
      <w:tr w:rsidR="00BF14E3" w:rsidRPr="00BF14E3" w14:paraId="24D7D2B4" w14:textId="77777777" w:rsidTr="008A6840">
        <w:trPr>
          <w:trHeight w:val="479"/>
        </w:trPr>
        <w:tc>
          <w:tcPr>
            <w:tcW w:w="476" w:type="dxa"/>
            <w:tcBorders>
              <w:top w:val="nil"/>
              <w:bottom w:val="nil"/>
              <w:right w:val="nil"/>
            </w:tcBorders>
          </w:tcPr>
          <w:p w14:paraId="038557DC" w14:textId="77777777" w:rsidR="00BF14E3" w:rsidRPr="00BF14E3" w:rsidRDefault="00BF14E3" w:rsidP="00000803">
            <w:pPr>
              <w:pStyle w:val="TableParagraph"/>
              <w:jc w:val="left"/>
              <w:rPr>
                <w:sz w:val="20"/>
                <w:szCs w:val="20"/>
              </w:rPr>
            </w:pPr>
          </w:p>
        </w:tc>
        <w:tc>
          <w:tcPr>
            <w:tcW w:w="1368" w:type="dxa"/>
            <w:tcBorders>
              <w:top w:val="nil"/>
              <w:left w:val="nil"/>
              <w:bottom w:val="nil"/>
            </w:tcBorders>
          </w:tcPr>
          <w:p w14:paraId="2D885516" w14:textId="77777777" w:rsidR="00BF14E3" w:rsidRPr="00BF14E3" w:rsidRDefault="00BF14E3" w:rsidP="00000803">
            <w:pPr>
              <w:pStyle w:val="TableParagraph"/>
              <w:spacing w:before="143"/>
              <w:ind w:left="367"/>
              <w:jc w:val="left"/>
              <w:rPr>
                <w:sz w:val="20"/>
                <w:szCs w:val="20"/>
              </w:rPr>
            </w:pPr>
            <w:r w:rsidRPr="00BF14E3">
              <w:rPr>
                <w:sz w:val="20"/>
                <w:szCs w:val="20"/>
              </w:rPr>
              <w:t>TATO</w:t>
            </w:r>
          </w:p>
        </w:tc>
        <w:tc>
          <w:tcPr>
            <w:tcW w:w="1130" w:type="dxa"/>
            <w:tcBorders>
              <w:top w:val="nil"/>
              <w:bottom w:val="nil"/>
              <w:right w:val="single" w:sz="8" w:space="0" w:color="000000"/>
            </w:tcBorders>
          </w:tcPr>
          <w:p w14:paraId="6234EF60" w14:textId="77777777" w:rsidR="00BF14E3" w:rsidRPr="00BF14E3" w:rsidRDefault="00BF14E3" w:rsidP="00000803">
            <w:pPr>
              <w:pStyle w:val="TableParagraph"/>
              <w:spacing w:before="143"/>
              <w:ind w:right="-15"/>
              <w:jc w:val="right"/>
              <w:rPr>
                <w:sz w:val="20"/>
                <w:szCs w:val="20"/>
              </w:rPr>
            </w:pPr>
            <w:r w:rsidRPr="00BF14E3">
              <w:rPr>
                <w:sz w:val="20"/>
                <w:szCs w:val="20"/>
              </w:rPr>
              <w:t>.319</w:t>
            </w:r>
          </w:p>
        </w:tc>
        <w:tc>
          <w:tcPr>
            <w:tcW w:w="1276" w:type="dxa"/>
            <w:tcBorders>
              <w:top w:val="nil"/>
              <w:left w:val="single" w:sz="8" w:space="0" w:color="000000"/>
              <w:bottom w:val="nil"/>
              <w:right w:val="single" w:sz="8" w:space="0" w:color="000000"/>
            </w:tcBorders>
          </w:tcPr>
          <w:p w14:paraId="23D03388" w14:textId="77777777" w:rsidR="00BF14E3" w:rsidRPr="00BF14E3" w:rsidRDefault="00BF14E3" w:rsidP="00000803">
            <w:pPr>
              <w:pStyle w:val="TableParagraph"/>
              <w:spacing w:before="143"/>
              <w:ind w:right="-15"/>
              <w:jc w:val="right"/>
              <w:rPr>
                <w:sz w:val="20"/>
                <w:szCs w:val="20"/>
              </w:rPr>
            </w:pPr>
            <w:r w:rsidRPr="00BF14E3">
              <w:rPr>
                <w:sz w:val="20"/>
                <w:szCs w:val="20"/>
              </w:rPr>
              <w:t>.229</w:t>
            </w:r>
          </w:p>
        </w:tc>
        <w:tc>
          <w:tcPr>
            <w:tcW w:w="1704" w:type="dxa"/>
            <w:tcBorders>
              <w:top w:val="nil"/>
              <w:left w:val="single" w:sz="8" w:space="0" w:color="000000"/>
              <w:bottom w:val="nil"/>
              <w:right w:val="single" w:sz="8" w:space="0" w:color="000000"/>
            </w:tcBorders>
          </w:tcPr>
          <w:p w14:paraId="0555B357" w14:textId="77777777" w:rsidR="00BF14E3" w:rsidRPr="00BF14E3" w:rsidRDefault="00BF14E3" w:rsidP="00000803">
            <w:pPr>
              <w:pStyle w:val="TableParagraph"/>
              <w:spacing w:before="143"/>
              <w:ind w:right="-15"/>
              <w:jc w:val="right"/>
              <w:rPr>
                <w:sz w:val="20"/>
                <w:szCs w:val="20"/>
              </w:rPr>
            </w:pPr>
            <w:r w:rsidRPr="00BF14E3">
              <w:rPr>
                <w:sz w:val="20"/>
                <w:szCs w:val="20"/>
              </w:rPr>
              <w:t>.213</w:t>
            </w:r>
          </w:p>
        </w:tc>
        <w:tc>
          <w:tcPr>
            <w:tcW w:w="992" w:type="dxa"/>
            <w:tcBorders>
              <w:top w:val="nil"/>
              <w:left w:val="single" w:sz="8" w:space="0" w:color="000000"/>
              <w:bottom w:val="nil"/>
              <w:right w:val="single" w:sz="8" w:space="0" w:color="000000"/>
            </w:tcBorders>
          </w:tcPr>
          <w:p w14:paraId="43CDB64B" w14:textId="77777777" w:rsidR="00BF14E3" w:rsidRPr="00BF14E3" w:rsidRDefault="00BF14E3" w:rsidP="00000803">
            <w:pPr>
              <w:pStyle w:val="TableParagraph"/>
              <w:spacing w:before="143"/>
              <w:ind w:right="-15"/>
              <w:jc w:val="right"/>
              <w:rPr>
                <w:sz w:val="20"/>
                <w:szCs w:val="20"/>
              </w:rPr>
            </w:pPr>
            <w:r w:rsidRPr="00BF14E3">
              <w:rPr>
                <w:sz w:val="20"/>
                <w:szCs w:val="20"/>
              </w:rPr>
              <w:t>1.393</w:t>
            </w:r>
          </w:p>
        </w:tc>
        <w:tc>
          <w:tcPr>
            <w:tcW w:w="992" w:type="dxa"/>
            <w:tcBorders>
              <w:top w:val="nil"/>
              <w:left w:val="single" w:sz="8" w:space="0" w:color="000000"/>
              <w:bottom w:val="nil"/>
              <w:right w:val="single" w:sz="8" w:space="0" w:color="000000"/>
            </w:tcBorders>
          </w:tcPr>
          <w:p w14:paraId="45D74319" w14:textId="77777777" w:rsidR="00BF14E3" w:rsidRPr="00BF14E3" w:rsidRDefault="00BF14E3" w:rsidP="00000803">
            <w:pPr>
              <w:pStyle w:val="TableParagraph"/>
              <w:spacing w:before="143"/>
              <w:ind w:right="-15"/>
              <w:jc w:val="right"/>
              <w:rPr>
                <w:sz w:val="20"/>
                <w:szCs w:val="20"/>
              </w:rPr>
            </w:pPr>
            <w:r w:rsidRPr="00BF14E3">
              <w:rPr>
                <w:sz w:val="20"/>
                <w:szCs w:val="20"/>
              </w:rPr>
              <w:t>.172</w:t>
            </w:r>
          </w:p>
        </w:tc>
        <w:tc>
          <w:tcPr>
            <w:tcW w:w="1530" w:type="dxa"/>
            <w:vMerge/>
            <w:tcBorders>
              <w:top w:val="nil"/>
              <w:left w:val="single" w:sz="8" w:space="0" w:color="000000"/>
              <w:bottom w:val="single" w:sz="18" w:space="0" w:color="FFFFFF"/>
              <w:right w:val="nil"/>
            </w:tcBorders>
          </w:tcPr>
          <w:p w14:paraId="6E35E67A" w14:textId="77777777" w:rsidR="00BF14E3" w:rsidRPr="00BF14E3" w:rsidRDefault="00BF14E3" w:rsidP="00000803">
            <w:pPr>
              <w:rPr>
                <w:sz w:val="20"/>
                <w:szCs w:val="20"/>
              </w:rPr>
            </w:pPr>
          </w:p>
        </w:tc>
      </w:tr>
      <w:tr w:rsidR="00BF14E3" w:rsidRPr="00BF14E3" w14:paraId="2059E7DD" w14:textId="77777777" w:rsidTr="008A6840">
        <w:trPr>
          <w:trHeight w:val="565"/>
        </w:trPr>
        <w:tc>
          <w:tcPr>
            <w:tcW w:w="476" w:type="dxa"/>
            <w:tcBorders>
              <w:top w:val="nil"/>
              <w:right w:val="nil"/>
            </w:tcBorders>
          </w:tcPr>
          <w:p w14:paraId="06BB0AF3" w14:textId="77777777" w:rsidR="00BF14E3" w:rsidRPr="00BF14E3" w:rsidRDefault="00BF14E3" w:rsidP="00000803">
            <w:pPr>
              <w:pStyle w:val="TableParagraph"/>
              <w:jc w:val="left"/>
              <w:rPr>
                <w:sz w:val="20"/>
                <w:szCs w:val="20"/>
              </w:rPr>
            </w:pPr>
          </w:p>
        </w:tc>
        <w:tc>
          <w:tcPr>
            <w:tcW w:w="1368" w:type="dxa"/>
            <w:tcBorders>
              <w:top w:val="nil"/>
              <w:left w:val="nil"/>
            </w:tcBorders>
          </w:tcPr>
          <w:p w14:paraId="509FD1A9" w14:textId="77777777" w:rsidR="00BF14E3" w:rsidRPr="00BF14E3" w:rsidRDefault="00BF14E3" w:rsidP="00000803">
            <w:pPr>
              <w:pStyle w:val="TableParagraph"/>
              <w:spacing w:before="123"/>
              <w:ind w:left="367"/>
              <w:jc w:val="left"/>
              <w:rPr>
                <w:sz w:val="20"/>
                <w:szCs w:val="20"/>
              </w:rPr>
            </w:pPr>
            <w:r w:rsidRPr="00BF14E3">
              <w:rPr>
                <w:sz w:val="20"/>
                <w:szCs w:val="20"/>
              </w:rPr>
              <w:t>DER</w:t>
            </w:r>
          </w:p>
        </w:tc>
        <w:tc>
          <w:tcPr>
            <w:tcW w:w="1130" w:type="dxa"/>
            <w:tcBorders>
              <w:top w:val="nil"/>
              <w:right w:val="single" w:sz="8" w:space="0" w:color="000000"/>
            </w:tcBorders>
          </w:tcPr>
          <w:p w14:paraId="1E3B21E1" w14:textId="77777777" w:rsidR="00BF14E3" w:rsidRPr="00BF14E3" w:rsidRDefault="00BF14E3" w:rsidP="00000803">
            <w:pPr>
              <w:pStyle w:val="TableParagraph"/>
              <w:spacing w:before="123"/>
              <w:ind w:right="-15"/>
              <w:jc w:val="right"/>
              <w:rPr>
                <w:sz w:val="20"/>
                <w:szCs w:val="20"/>
              </w:rPr>
            </w:pPr>
            <w:r w:rsidRPr="00BF14E3">
              <w:rPr>
                <w:sz w:val="20"/>
                <w:szCs w:val="20"/>
              </w:rPr>
              <w:t>.039</w:t>
            </w:r>
          </w:p>
        </w:tc>
        <w:tc>
          <w:tcPr>
            <w:tcW w:w="1276" w:type="dxa"/>
            <w:tcBorders>
              <w:top w:val="nil"/>
              <w:left w:val="single" w:sz="8" w:space="0" w:color="000000"/>
              <w:right w:val="single" w:sz="8" w:space="0" w:color="000000"/>
            </w:tcBorders>
          </w:tcPr>
          <w:p w14:paraId="5D8F7447" w14:textId="77777777" w:rsidR="00BF14E3" w:rsidRPr="00BF14E3" w:rsidRDefault="00BF14E3" w:rsidP="00000803">
            <w:pPr>
              <w:pStyle w:val="TableParagraph"/>
              <w:spacing w:before="123"/>
              <w:ind w:right="-15"/>
              <w:jc w:val="right"/>
              <w:rPr>
                <w:sz w:val="20"/>
                <w:szCs w:val="20"/>
              </w:rPr>
            </w:pPr>
            <w:r w:rsidRPr="00BF14E3">
              <w:rPr>
                <w:sz w:val="20"/>
                <w:szCs w:val="20"/>
              </w:rPr>
              <w:t>.014</w:t>
            </w:r>
          </w:p>
        </w:tc>
        <w:tc>
          <w:tcPr>
            <w:tcW w:w="1704" w:type="dxa"/>
            <w:tcBorders>
              <w:top w:val="nil"/>
              <w:left w:val="single" w:sz="8" w:space="0" w:color="000000"/>
              <w:right w:val="single" w:sz="8" w:space="0" w:color="000000"/>
            </w:tcBorders>
          </w:tcPr>
          <w:p w14:paraId="636CA2D4" w14:textId="77777777" w:rsidR="00BF14E3" w:rsidRPr="00BF14E3" w:rsidRDefault="00BF14E3" w:rsidP="00000803">
            <w:pPr>
              <w:pStyle w:val="TableParagraph"/>
              <w:spacing w:before="123"/>
              <w:ind w:right="-15"/>
              <w:jc w:val="right"/>
              <w:rPr>
                <w:sz w:val="20"/>
                <w:szCs w:val="20"/>
              </w:rPr>
            </w:pPr>
            <w:r w:rsidRPr="00BF14E3">
              <w:rPr>
                <w:sz w:val="20"/>
                <w:szCs w:val="20"/>
              </w:rPr>
              <w:t>.442</w:t>
            </w:r>
          </w:p>
        </w:tc>
        <w:tc>
          <w:tcPr>
            <w:tcW w:w="992" w:type="dxa"/>
            <w:tcBorders>
              <w:top w:val="nil"/>
              <w:left w:val="single" w:sz="8" w:space="0" w:color="000000"/>
              <w:right w:val="single" w:sz="8" w:space="0" w:color="000000"/>
            </w:tcBorders>
          </w:tcPr>
          <w:p w14:paraId="59AF9374" w14:textId="77777777" w:rsidR="00BF14E3" w:rsidRPr="00BF14E3" w:rsidRDefault="00BF14E3" w:rsidP="00000803">
            <w:pPr>
              <w:pStyle w:val="TableParagraph"/>
              <w:spacing w:before="123"/>
              <w:ind w:right="-15"/>
              <w:jc w:val="right"/>
              <w:rPr>
                <w:sz w:val="20"/>
                <w:szCs w:val="20"/>
              </w:rPr>
            </w:pPr>
            <w:r w:rsidRPr="00BF14E3">
              <w:rPr>
                <w:sz w:val="20"/>
                <w:szCs w:val="20"/>
              </w:rPr>
              <w:t>2.891</w:t>
            </w:r>
          </w:p>
        </w:tc>
        <w:tc>
          <w:tcPr>
            <w:tcW w:w="992" w:type="dxa"/>
            <w:tcBorders>
              <w:top w:val="nil"/>
              <w:left w:val="single" w:sz="8" w:space="0" w:color="000000"/>
              <w:right w:val="single" w:sz="8" w:space="0" w:color="000000"/>
            </w:tcBorders>
          </w:tcPr>
          <w:p w14:paraId="3FB8AD52" w14:textId="77777777" w:rsidR="00BF14E3" w:rsidRPr="00BF14E3" w:rsidRDefault="00BF14E3" w:rsidP="00000803">
            <w:pPr>
              <w:pStyle w:val="TableParagraph"/>
              <w:spacing w:before="123"/>
              <w:ind w:right="-15"/>
              <w:jc w:val="right"/>
              <w:rPr>
                <w:sz w:val="20"/>
                <w:szCs w:val="20"/>
              </w:rPr>
            </w:pPr>
            <w:r w:rsidRPr="00BF14E3">
              <w:rPr>
                <w:sz w:val="20"/>
                <w:szCs w:val="20"/>
              </w:rPr>
              <w:t>.006</w:t>
            </w:r>
          </w:p>
        </w:tc>
        <w:tc>
          <w:tcPr>
            <w:tcW w:w="1530" w:type="dxa"/>
            <w:vMerge/>
            <w:tcBorders>
              <w:top w:val="nil"/>
              <w:left w:val="single" w:sz="8" w:space="0" w:color="000000"/>
              <w:bottom w:val="single" w:sz="18" w:space="0" w:color="FFFFFF"/>
              <w:right w:val="nil"/>
            </w:tcBorders>
          </w:tcPr>
          <w:p w14:paraId="2ADDF703" w14:textId="77777777" w:rsidR="00BF14E3" w:rsidRPr="00BF14E3" w:rsidRDefault="00BF14E3" w:rsidP="00000803">
            <w:pPr>
              <w:rPr>
                <w:sz w:val="20"/>
                <w:szCs w:val="20"/>
              </w:rPr>
            </w:pPr>
          </w:p>
        </w:tc>
      </w:tr>
    </w:tbl>
    <w:p w14:paraId="3420BE7C" w14:textId="77777777" w:rsidR="00BF14E3" w:rsidRPr="00BF14E3" w:rsidRDefault="00BF14E3" w:rsidP="00000803">
      <w:pPr>
        <w:ind w:left="2236" w:hanging="2236"/>
        <w:rPr>
          <w:sz w:val="20"/>
          <w:szCs w:val="20"/>
        </w:rPr>
      </w:pPr>
      <w:r w:rsidRPr="00BF14E3">
        <w:rPr>
          <w:sz w:val="20"/>
          <w:szCs w:val="20"/>
        </w:rPr>
        <w:t>a. Dependent Variable: ROE</w:t>
      </w:r>
    </w:p>
    <w:p w14:paraId="67387389" w14:textId="77777777" w:rsidR="00BF14E3" w:rsidRPr="00BF14E3" w:rsidRDefault="00BF14E3" w:rsidP="00000803">
      <w:pPr>
        <w:pStyle w:val="BodyText"/>
        <w:spacing w:before="1" w:line="240" w:lineRule="auto"/>
        <w:rPr>
          <w:b/>
          <w:sz w:val="20"/>
          <w:szCs w:val="20"/>
          <w:lang w:val="en-US"/>
        </w:rPr>
      </w:pPr>
      <w:r w:rsidRPr="00BF14E3">
        <w:rPr>
          <w:b/>
          <w:sz w:val="20"/>
          <w:szCs w:val="20"/>
        </w:rPr>
        <w:t>Sumber : Hasil pengolahan data SPSS (2023).</w:t>
      </w:r>
    </w:p>
    <w:p w14:paraId="7BB53C76" w14:textId="77777777" w:rsidR="00BF14E3" w:rsidRPr="00BF14E3" w:rsidRDefault="00BF14E3" w:rsidP="00000803">
      <w:pPr>
        <w:pStyle w:val="BodyText"/>
        <w:spacing w:line="240" w:lineRule="auto"/>
        <w:ind w:firstLine="284"/>
        <w:rPr>
          <w:sz w:val="20"/>
          <w:szCs w:val="20"/>
        </w:rPr>
      </w:pPr>
      <w:r w:rsidRPr="00BF14E3">
        <w:rPr>
          <w:sz w:val="20"/>
          <w:szCs w:val="20"/>
        </w:rPr>
        <w:t>Dari hasil pengujian statistik (uji t) pada tabel diatas dapat dijelaskan sebagai berikut :</w:t>
      </w:r>
    </w:p>
    <w:p w14:paraId="72DD7812" w14:textId="77777777" w:rsidR="00BF14E3" w:rsidRPr="008A6840" w:rsidRDefault="00BF14E3" w:rsidP="008A6840">
      <w:pPr>
        <w:pStyle w:val="ListParagraph"/>
        <w:widowControl w:val="0"/>
        <w:numPr>
          <w:ilvl w:val="0"/>
          <w:numId w:val="42"/>
        </w:numPr>
        <w:suppressAutoHyphens w:val="0"/>
        <w:autoSpaceDE w:val="0"/>
        <w:autoSpaceDN w:val="0"/>
        <w:spacing w:before="4"/>
        <w:ind w:left="284" w:hanging="284"/>
        <w:contextualSpacing w:val="0"/>
        <w:jc w:val="both"/>
        <w:rPr>
          <w:b/>
          <w:i/>
          <w:sz w:val="20"/>
          <w:szCs w:val="20"/>
        </w:rPr>
      </w:pPr>
      <w:r w:rsidRPr="00BF14E3">
        <w:rPr>
          <w:b/>
          <w:sz w:val="20"/>
          <w:szCs w:val="20"/>
        </w:rPr>
        <w:t xml:space="preserve">Pengaruh </w:t>
      </w:r>
      <w:r w:rsidRPr="00BF14E3">
        <w:rPr>
          <w:b/>
          <w:i/>
          <w:sz w:val="20"/>
          <w:szCs w:val="20"/>
        </w:rPr>
        <w:t xml:space="preserve">Total Asset Turnover </w:t>
      </w:r>
      <w:r w:rsidRPr="00BF14E3">
        <w:rPr>
          <w:b/>
          <w:sz w:val="20"/>
          <w:szCs w:val="20"/>
        </w:rPr>
        <w:t xml:space="preserve">(TATO) Terhadap </w:t>
      </w:r>
      <w:r w:rsidRPr="00BF14E3">
        <w:rPr>
          <w:b/>
          <w:i/>
          <w:sz w:val="20"/>
          <w:szCs w:val="20"/>
        </w:rPr>
        <w:t>Return On</w:t>
      </w:r>
      <w:r w:rsidRPr="00BF14E3">
        <w:rPr>
          <w:b/>
          <w:i/>
          <w:spacing w:val="51"/>
          <w:sz w:val="20"/>
          <w:szCs w:val="20"/>
        </w:rPr>
        <w:t xml:space="preserve"> </w:t>
      </w:r>
      <w:r w:rsidRPr="00BF14E3">
        <w:rPr>
          <w:b/>
          <w:i/>
          <w:sz w:val="20"/>
          <w:szCs w:val="20"/>
        </w:rPr>
        <w:t xml:space="preserve">Equity </w:t>
      </w:r>
      <w:r w:rsidRPr="00BF14E3">
        <w:rPr>
          <w:b/>
          <w:sz w:val="20"/>
          <w:szCs w:val="20"/>
        </w:rPr>
        <w:t>(ROE)</w:t>
      </w:r>
    </w:p>
    <w:p w14:paraId="35543876" w14:textId="77777777" w:rsidR="00BF14E3" w:rsidRPr="00BF14E3" w:rsidRDefault="00BF14E3" w:rsidP="00000803">
      <w:pPr>
        <w:pStyle w:val="BodyText"/>
        <w:spacing w:line="240" w:lineRule="auto"/>
        <w:ind w:left="284" w:firstLine="425"/>
        <w:jc w:val="both"/>
        <w:rPr>
          <w:sz w:val="20"/>
          <w:szCs w:val="20"/>
        </w:rPr>
      </w:pPr>
      <w:r w:rsidRPr="00BF14E3">
        <w:rPr>
          <w:sz w:val="20"/>
          <w:szCs w:val="20"/>
        </w:rPr>
        <w:t xml:space="preserve">Uji t digunakan untuk mengetahui apakah </w:t>
      </w:r>
      <w:r w:rsidRPr="00BF14E3">
        <w:rPr>
          <w:i/>
          <w:sz w:val="20"/>
          <w:szCs w:val="20"/>
        </w:rPr>
        <w:t xml:space="preserve">Total Asset Turnover </w:t>
      </w:r>
      <w:r w:rsidRPr="00BF14E3">
        <w:rPr>
          <w:sz w:val="20"/>
          <w:szCs w:val="20"/>
        </w:rPr>
        <w:t xml:space="preserve">(TATO) secara parsial berpengaruh terhadap </w:t>
      </w:r>
      <w:r w:rsidRPr="00BF14E3">
        <w:rPr>
          <w:i/>
          <w:sz w:val="20"/>
          <w:szCs w:val="20"/>
        </w:rPr>
        <w:t xml:space="preserve">Return On Equity </w:t>
      </w:r>
      <w:r w:rsidRPr="00BF14E3">
        <w:rPr>
          <w:sz w:val="20"/>
          <w:szCs w:val="20"/>
        </w:rPr>
        <w:t xml:space="preserve">(ROE), untuk kriteria uji t dilakukan pada tingkat ɑ = 0.05 dengan nilai t untuk n = 40 – 2 = 38 </w:t>
      </w:r>
      <w:r w:rsidRPr="00BF14E3">
        <w:rPr>
          <w:spacing w:val="-10"/>
          <w:sz w:val="20"/>
          <w:szCs w:val="20"/>
        </w:rPr>
        <w:t xml:space="preserve">adalah  </w:t>
      </w:r>
      <w:r w:rsidRPr="00BF14E3">
        <w:rPr>
          <w:sz w:val="20"/>
          <w:szCs w:val="20"/>
        </w:rPr>
        <w:t>2.024, sehingga diketahui t</w:t>
      </w:r>
      <w:r w:rsidRPr="00BF14E3">
        <w:rPr>
          <w:sz w:val="20"/>
          <w:szCs w:val="20"/>
          <w:vertAlign w:val="subscript"/>
        </w:rPr>
        <w:t>hitung</w:t>
      </w:r>
      <w:r w:rsidRPr="00BF14E3">
        <w:rPr>
          <w:sz w:val="20"/>
          <w:szCs w:val="20"/>
        </w:rPr>
        <w:t xml:space="preserve"> = 1.393 dan t</w:t>
      </w:r>
      <w:r w:rsidRPr="00BF14E3">
        <w:rPr>
          <w:sz w:val="20"/>
          <w:szCs w:val="20"/>
          <w:vertAlign w:val="subscript"/>
        </w:rPr>
        <w:t>tabel</w:t>
      </w:r>
      <w:r w:rsidRPr="00BF14E3">
        <w:rPr>
          <w:spacing w:val="-48"/>
          <w:sz w:val="20"/>
          <w:szCs w:val="20"/>
        </w:rPr>
        <w:t xml:space="preserve"> </w:t>
      </w:r>
      <w:r w:rsidRPr="00BF14E3">
        <w:rPr>
          <w:sz w:val="20"/>
          <w:szCs w:val="20"/>
        </w:rPr>
        <w:t>= 2.024.</w:t>
      </w:r>
    </w:p>
    <w:p w14:paraId="7B06CC53" w14:textId="77777777" w:rsidR="00BF14E3" w:rsidRPr="00BF14E3" w:rsidRDefault="00BF14E3" w:rsidP="00000803">
      <w:pPr>
        <w:pStyle w:val="BodyText"/>
        <w:spacing w:line="240" w:lineRule="auto"/>
        <w:ind w:left="709" w:right="141" w:hanging="142"/>
        <w:jc w:val="both"/>
        <w:rPr>
          <w:spacing w:val="-19"/>
          <w:sz w:val="20"/>
          <w:szCs w:val="20"/>
        </w:rPr>
      </w:pPr>
      <w:r w:rsidRPr="00BF14E3">
        <w:rPr>
          <w:spacing w:val="-3"/>
          <w:sz w:val="20"/>
          <w:szCs w:val="20"/>
        </w:rPr>
        <w:t>Ho</w:t>
      </w:r>
      <w:r w:rsidRPr="00BF14E3">
        <w:rPr>
          <w:spacing w:val="-1"/>
          <w:sz w:val="20"/>
          <w:szCs w:val="20"/>
        </w:rPr>
        <w:t xml:space="preserve"> </w:t>
      </w:r>
      <w:r w:rsidRPr="00BF14E3">
        <w:rPr>
          <w:sz w:val="20"/>
          <w:szCs w:val="20"/>
        </w:rPr>
        <w:t>diterima jika :-</w:t>
      </w:r>
      <w:r w:rsidRPr="00BF14E3">
        <w:rPr>
          <w:spacing w:val="-5"/>
          <w:sz w:val="20"/>
          <w:szCs w:val="20"/>
        </w:rPr>
        <w:t xml:space="preserve"> </w:t>
      </w:r>
      <w:r w:rsidRPr="00BF14E3">
        <w:rPr>
          <w:sz w:val="20"/>
          <w:szCs w:val="20"/>
        </w:rPr>
        <w:t>2.024</w:t>
      </w:r>
      <w:r w:rsidRPr="00BF14E3">
        <w:rPr>
          <w:spacing w:val="-21"/>
          <w:sz w:val="20"/>
          <w:szCs w:val="20"/>
        </w:rPr>
        <w:t xml:space="preserve"> </w:t>
      </w:r>
      <w:r w:rsidRPr="00BF14E3">
        <w:rPr>
          <w:sz w:val="20"/>
          <w:szCs w:val="20"/>
        </w:rPr>
        <w:t>≤</w:t>
      </w:r>
      <w:r w:rsidRPr="00BF14E3">
        <w:rPr>
          <w:spacing w:val="-1"/>
          <w:sz w:val="20"/>
          <w:szCs w:val="20"/>
        </w:rPr>
        <w:t xml:space="preserve"> </w:t>
      </w:r>
      <w:r w:rsidRPr="00BF14E3">
        <w:rPr>
          <w:sz w:val="20"/>
          <w:szCs w:val="20"/>
        </w:rPr>
        <w:t>t</w:t>
      </w:r>
      <w:r w:rsidRPr="00BF14E3">
        <w:rPr>
          <w:sz w:val="20"/>
          <w:szCs w:val="20"/>
          <w:vertAlign w:val="subscript"/>
        </w:rPr>
        <w:t>hitung,</w:t>
      </w:r>
      <w:r w:rsidRPr="00BF14E3">
        <w:rPr>
          <w:spacing w:val="-21"/>
          <w:sz w:val="20"/>
          <w:szCs w:val="20"/>
        </w:rPr>
        <w:t xml:space="preserve"> </w:t>
      </w:r>
      <w:r w:rsidRPr="00BF14E3">
        <w:rPr>
          <w:sz w:val="20"/>
          <w:szCs w:val="20"/>
        </w:rPr>
        <w:t>≤ 2.024</w:t>
      </w:r>
      <w:r w:rsidRPr="00BF14E3">
        <w:rPr>
          <w:spacing w:val="-21"/>
          <w:sz w:val="20"/>
          <w:szCs w:val="20"/>
        </w:rPr>
        <w:t xml:space="preserve"> </w:t>
      </w:r>
      <w:r w:rsidRPr="00BF14E3">
        <w:rPr>
          <w:sz w:val="20"/>
          <w:szCs w:val="20"/>
          <w:vertAlign w:val="subscript"/>
        </w:rPr>
        <w:t>,</w:t>
      </w:r>
      <w:r w:rsidRPr="00BF14E3">
        <w:rPr>
          <w:spacing w:val="-17"/>
          <w:sz w:val="20"/>
          <w:szCs w:val="20"/>
        </w:rPr>
        <w:t xml:space="preserve"> </w:t>
      </w:r>
      <w:r w:rsidRPr="00BF14E3">
        <w:rPr>
          <w:sz w:val="20"/>
          <w:szCs w:val="20"/>
        </w:rPr>
        <w:t>pada ɑ =</w:t>
      </w:r>
      <w:r w:rsidRPr="00BF14E3">
        <w:rPr>
          <w:spacing w:val="-1"/>
          <w:sz w:val="20"/>
          <w:szCs w:val="20"/>
        </w:rPr>
        <w:t xml:space="preserve"> </w:t>
      </w:r>
      <w:r w:rsidRPr="00BF14E3">
        <w:rPr>
          <w:spacing w:val="-19"/>
          <w:sz w:val="20"/>
          <w:szCs w:val="20"/>
        </w:rPr>
        <w:t>5%</w:t>
      </w:r>
    </w:p>
    <w:p w14:paraId="4ED9749A" w14:textId="77777777" w:rsidR="00BF14E3" w:rsidRDefault="00BF14E3" w:rsidP="00000803">
      <w:pPr>
        <w:pStyle w:val="BodyText"/>
        <w:spacing w:line="240" w:lineRule="auto"/>
        <w:ind w:left="709" w:right="141" w:hanging="142"/>
        <w:jc w:val="both"/>
        <w:rPr>
          <w:sz w:val="20"/>
          <w:szCs w:val="20"/>
          <w:lang w:val="en-US"/>
        </w:rPr>
      </w:pPr>
      <w:r w:rsidRPr="00BF14E3">
        <w:rPr>
          <w:spacing w:val="-3"/>
          <w:sz w:val="20"/>
          <w:szCs w:val="20"/>
        </w:rPr>
        <w:t>Ho</w:t>
      </w:r>
      <w:r w:rsidRPr="00BF14E3">
        <w:rPr>
          <w:spacing w:val="-1"/>
          <w:sz w:val="20"/>
          <w:szCs w:val="20"/>
        </w:rPr>
        <w:t xml:space="preserve"> </w:t>
      </w:r>
      <w:r w:rsidRPr="00BF14E3">
        <w:rPr>
          <w:sz w:val="20"/>
          <w:szCs w:val="20"/>
        </w:rPr>
        <w:t>ditolak</w:t>
      </w:r>
      <w:r w:rsidRPr="00BF14E3">
        <w:rPr>
          <w:spacing w:val="-1"/>
          <w:sz w:val="20"/>
          <w:szCs w:val="20"/>
        </w:rPr>
        <w:t xml:space="preserve"> </w:t>
      </w:r>
      <w:r w:rsidRPr="00BF14E3">
        <w:rPr>
          <w:sz w:val="20"/>
          <w:szCs w:val="20"/>
        </w:rPr>
        <w:t>jika :</w:t>
      </w:r>
      <w:r w:rsidRPr="00BF14E3">
        <w:rPr>
          <w:spacing w:val="-8"/>
          <w:sz w:val="20"/>
          <w:szCs w:val="20"/>
        </w:rPr>
        <w:t xml:space="preserve"> </w:t>
      </w:r>
      <w:r w:rsidRPr="00BF14E3">
        <w:rPr>
          <w:sz w:val="20"/>
          <w:szCs w:val="20"/>
        </w:rPr>
        <w:t>t</w:t>
      </w:r>
      <w:r w:rsidRPr="00BF14E3">
        <w:rPr>
          <w:sz w:val="20"/>
          <w:szCs w:val="20"/>
          <w:vertAlign w:val="subscript"/>
        </w:rPr>
        <w:t>hitung</w:t>
      </w:r>
      <w:r w:rsidRPr="00BF14E3">
        <w:rPr>
          <w:spacing w:val="-20"/>
          <w:sz w:val="20"/>
          <w:szCs w:val="20"/>
        </w:rPr>
        <w:t xml:space="preserve"> </w:t>
      </w:r>
      <w:r w:rsidRPr="00BF14E3">
        <w:rPr>
          <w:sz w:val="20"/>
          <w:szCs w:val="20"/>
        </w:rPr>
        <w:t>&gt;</w:t>
      </w:r>
      <w:r w:rsidRPr="00BF14E3">
        <w:rPr>
          <w:spacing w:val="-1"/>
          <w:sz w:val="20"/>
          <w:szCs w:val="20"/>
        </w:rPr>
        <w:t xml:space="preserve"> </w:t>
      </w:r>
      <w:r w:rsidRPr="00BF14E3">
        <w:rPr>
          <w:sz w:val="20"/>
          <w:szCs w:val="20"/>
        </w:rPr>
        <w:t>2.024</w:t>
      </w:r>
      <w:r w:rsidRPr="00BF14E3">
        <w:rPr>
          <w:sz w:val="20"/>
          <w:szCs w:val="20"/>
          <w:vertAlign w:val="subscript"/>
        </w:rPr>
        <w:t>,</w:t>
      </w:r>
      <w:r w:rsidRPr="00BF14E3">
        <w:rPr>
          <w:spacing w:val="-1"/>
          <w:sz w:val="20"/>
          <w:szCs w:val="20"/>
        </w:rPr>
        <w:t xml:space="preserve"> </w:t>
      </w:r>
      <w:r w:rsidRPr="00BF14E3">
        <w:rPr>
          <w:sz w:val="20"/>
          <w:szCs w:val="20"/>
        </w:rPr>
        <w:t>atau</w:t>
      </w:r>
      <w:r w:rsidRPr="00BF14E3">
        <w:rPr>
          <w:spacing w:val="-1"/>
          <w:sz w:val="20"/>
          <w:szCs w:val="20"/>
        </w:rPr>
        <w:t xml:space="preserve"> </w:t>
      </w:r>
      <w:r w:rsidRPr="00BF14E3">
        <w:rPr>
          <w:sz w:val="20"/>
          <w:szCs w:val="20"/>
        </w:rPr>
        <w:t>-</w:t>
      </w:r>
      <w:r w:rsidRPr="00BF14E3">
        <w:rPr>
          <w:spacing w:val="-25"/>
          <w:sz w:val="20"/>
          <w:szCs w:val="20"/>
        </w:rPr>
        <w:t xml:space="preserve"> </w:t>
      </w:r>
      <w:r w:rsidRPr="00BF14E3">
        <w:rPr>
          <w:sz w:val="20"/>
          <w:szCs w:val="20"/>
        </w:rPr>
        <w:t>t</w:t>
      </w:r>
      <w:r w:rsidRPr="00BF14E3">
        <w:rPr>
          <w:sz w:val="20"/>
          <w:szCs w:val="20"/>
          <w:vertAlign w:val="subscript"/>
        </w:rPr>
        <w:t>hitung</w:t>
      </w:r>
      <w:r w:rsidRPr="00BF14E3">
        <w:rPr>
          <w:spacing w:val="-21"/>
          <w:sz w:val="20"/>
          <w:szCs w:val="20"/>
        </w:rPr>
        <w:t xml:space="preserve"> </w:t>
      </w:r>
      <w:r w:rsidRPr="00BF14E3">
        <w:rPr>
          <w:sz w:val="20"/>
          <w:szCs w:val="20"/>
        </w:rPr>
        <w:t>&lt; -</w:t>
      </w:r>
      <w:r w:rsidRPr="00BF14E3">
        <w:rPr>
          <w:spacing w:val="-5"/>
          <w:sz w:val="20"/>
          <w:szCs w:val="20"/>
        </w:rPr>
        <w:t xml:space="preserve"> </w:t>
      </w:r>
      <w:r w:rsidRPr="00BF14E3">
        <w:rPr>
          <w:sz w:val="20"/>
          <w:szCs w:val="20"/>
        </w:rPr>
        <w:t>2.024.</w:t>
      </w:r>
    </w:p>
    <w:p w14:paraId="075B19E1" w14:textId="77777777" w:rsidR="008A6840" w:rsidRPr="00BF14E3" w:rsidRDefault="008A6840" w:rsidP="008A6840">
      <w:pPr>
        <w:pStyle w:val="BodyText"/>
        <w:spacing w:line="240" w:lineRule="auto"/>
        <w:ind w:firstLine="284"/>
        <w:jc w:val="both"/>
        <w:rPr>
          <w:sz w:val="20"/>
          <w:szCs w:val="20"/>
        </w:rPr>
      </w:pPr>
      <w:r w:rsidRPr="00BF14E3">
        <w:rPr>
          <w:sz w:val="20"/>
          <w:szCs w:val="20"/>
        </w:rPr>
        <w:t>Nilai t</w:t>
      </w:r>
      <w:r w:rsidRPr="00BF14E3">
        <w:rPr>
          <w:sz w:val="20"/>
          <w:szCs w:val="20"/>
          <w:vertAlign w:val="subscript"/>
        </w:rPr>
        <w:t>hitung</w:t>
      </w:r>
      <w:r w:rsidRPr="00BF14E3">
        <w:rPr>
          <w:sz w:val="20"/>
          <w:szCs w:val="20"/>
        </w:rPr>
        <w:t xml:space="preserve"> untuk variabel </w:t>
      </w:r>
      <w:r w:rsidRPr="00BF14E3">
        <w:rPr>
          <w:i/>
          <w:sz w:val="20"/>
          <w:szCs w:val="20"/>
        </w:rPr>
        <w:t xml:space="preserve">Total Asset Turnover </w:t>
      </w:r>
      <w:r w:rsidRPr="00BF14E3">
        <w:rPr>
          <w:sz w:val="20"/>
          <w:szCs w:val="20"/>
        </w:rPr>
        <w:t>(TATO) adalah sebesar 1.393 dan t</w:t>
      </w:r>
      <w:r w:rsidRPr="00BF14E3">
        <w:rPr>
          <w:sz w:val="20"/>
          <w:szCs w:val="20"/>
          <w:vertAlign w:val="subscript"/>
        </w:rPr>
        <w:t>tabel</w:t>
      </w:r>
      <w:r w:rsidRPr="00BF14E3">
        <w:rPr>
          <w:sz w:val="20"/>
          <w:szCs w:val="20"/>
        </w:rPr>
        <w:t xml:space="preserve"> sebesar 2.024 dengan ɑ = 5%, dengan demikian t</w:t>
      </w:r>
      <w:r w:rsidRPr="00BF14E3">
        <w:rPr>
          <w:sz w:val="20"/>
          <w:szCs w:val="20"/>
          <w:vertAlign w:val="subscript"/>
        </w:rPr>
        <w:t>hitung</w:t>
      </w:r>
      <w:r w:rsidRPr="00BF14E3">
        <w:rPr>
          <w:sz w:val="20"/>
          <w:szCs w:val="20"/>
        </w:rPr>
        <w:t xml:space="preserve"> lebih kecil dari t</w:t>
      </w:r>
      <w:r w:rsidRPr="00BF14E3">
        <w:rPr>
          <w:sz w:val="20"/>
          <w:szCs w:val="20"/>
          <w:vertAlign w:val="subscript"/>
        </w:rPr>
        <w:t>tabel</w:t>
      </w:r>
      <w:r w:rsidRPr="00BF14E3">
        <w:rPr>
          <w:sz w:val="20"/>
          <w:szCs w:val="20"/>
        </w:rPr>
        <w:t xml:space="preserve"> (1.393 &lt; 2.024) dan nilai signifikansi sebesar 0.172 lebih besar dari 0.05 artinya Ho diterima dan Ha ditolak, dengan demikian dapat disimpulkan bahwa variabel </w:t>
      </w:r>
      <w:r w:rsidRPr="00BF14E3">
        <w:rPr>
          <w:i/>
          <w:sz w:val="20"/>
          <w:szCs w:val="20"/>
        </w:rPr>
        <w:t xml:space="preserve">Total Asset Turnover </w:t>
      </w:r>
      <w:r w:rsidRPr="00BF14E3">
        <w:rPr>
          <w:sz w:val="20"/>
          <w:szCs w:val="20"/>
        </w:rPr>
        <w:t xml:space="preserve">(TATO) secara parsial tidak berpengaruh dan tidak signifikan terhadap </w:t>
      </w:r>
      <w:r w:rsidRPr="00BF14E3">
        <w:rPr>
          <w:i/>
          <w:sz w:val="20"/>
          <w:szCs w:val="20"/>
        </w:rPr>
        <w:t xml:space="preserve">Return On Equity </w:t>
      </w:r>
      <w:r w:rsidRPr="00BF14E3">
        <w:rPr>
          <w:sz w:val="20"/>
          <w:szCs w:val="20"/>
        </w:rPr>
        <w:t>(ROE) pada perusahaan Telekomunikasi yang terdaftar di Bursa Efek Indonesia.</w:t>
      </w:r>
    </w:p>
    <w:p w14:paraId="4CFC8FB9" w14:textId="77777777" w:rsidR="008A6840" w:rsidRPr="008A6840" w:rsidRDefault="008A6840" w:rsidP="008A6840">
      <w:pPr>
        <w:numPr>
          <w:ilvl w:val="0"/>
          <w:numId w:val="42"/>
        </w:numPr>
        <w:suppressAutoHyphens w:val="0"/>
        <w:spacing w:before="4" w:after="160"/>
        <w:ind w:left="284" w:hanging="284"/>
        <w:rPr>
          <w:b/>
          <w:i/>
          <w:sz w:val="20"/>
          <w:szCs w:val="20"/>
        </w:rPr>
      </w:pPr>
      <w:r w:rsidRPr="00BF14E3">
        <w:rPr>
          <w:b/>
          <w:sz w:val="20"/>
          <w:szCs w:val="20"/>
        </w:rPr>
        <w:t>Pengaruh</w:t>
      </w:r>
      <w:r w:rsidRPr="00BF14E3">
        <w:rPr>
          <w:b/>
          <w:spacing w:val="17"/>
          <w:sz w:val="20"/>
          <w:szCs w:val="20"/>
        </w:rPr>
        <w:t xml:space="preserve"> </w:t>
      </w:r>
      <w:r w:rsidRPr="00BF14E3">
        <w:rPr>
          <w:b/>
          <w:i/>
          <w:sz w:val="20"/>
          <w:szCs w:val="20"/>
        </w:rPr>
        <w:t>Debt</w:t>
      </w:r>
      <w:r w:rsidRPr="00BF14E3">
        <w:rPr>
          <w:b/>
          <w:i/>
          <w:spacing w:val="20"/>
          <w:sz w:val="20"/>
          <w:szCs w:val="20"/>
        </w:rPr>
        <w:t xml:space="preserve"> </w:t>
      </w:r>
      <w:r w:rsidRPr="00BF14E3">
        <w:rPr>
          <w:b/>
          <w:i/>
          <w:sz w:val="20"/>
          <w:szCs w:val="20"/>
        </w:rPr>
        <w:t>To</w:t>
      </w:r>
      <w:r w:rsidRPr="00BF14E3">
        <w:rPr>
          <w:b/>
          <w:i/>
          <w:spacing w:val="19"/>
          <w:sz w:val="20"/>
          <w:szCs w:val="20"/>
        </w:rPr>
        <w:t xml:space="preserve"> </w:t>
      </w:r>
      <w:r w:rsidRPr="00BF14E3">
        <w:rPr>
          <w:b/>
          <w:i/>
          <w:sz w:val="20"/>
          <w:szCs w:val="20"/>
        </w:rPr>
        <w:t>Equity</w:t>
      </w:r>
      <w:r w:rsidRPr="00BF14E3">
        <w:rPr>
          <w:b/>
          <w:i/>
          <w:spacing w:val="21"/>
          <w:sz w:val="20"/>
          <w:szCs w:val="20"/>
        </w:rPr>
        <w:t xml:space="preserve"> </w:t>
      </w:r>
      <w:r w:rsidRPr="00BF14E3">
        <w:rPr>
          <w:b/>
          <w:i/>
          <w:sz w:val="20"/>
          <w:szCs w:val="20"/>
        </w:rPr>
        <w:t>Ratio</w:t>
      </w:r>
      <w:r w:rsidRPr="00BF14E3">
        <w:rPr>
          <w:b/>
          <w:i/>
          <w:spacing w:val="19"/>
          <w:sz w:val="20"/>
          <w:szCs w:val="20"/>
        </w:rPr>
        <w:t xml:space="preserve"> </w:t>
      </w:r>
      <w:r w:rsidRPr="00BF14E3">
        <w:rPr>
          <w:b/>
          <w:sz w:val="20"/>
          <w:szCs w:val="20"/>
        </w:rPr>
        <w:t>(DER)</w:t>
      </w:r>
      <w:r w:rsidRPr="00BF14E3">
        <w:rPr>
          <w:b/>
          <w:spacing w:val="19"/>
          <w:sz w:val="20"/>
          <w:szCs w:val="20"/>
        </w:rPr>
        <w:t xml:space="preserve"> </w:t>
      </w:r>
      <w:r w:rsidRPr="00BF14E3">
        <w:rPr>
          <w:b/>
          <w:sz w:val="20"/>
          <w:szCs w:val="20"/>
        </w:rPr>
        <w:t>Terhadap</w:t>
      </w:r>
      <w:r w:rsidRPr="00BF14E3">
        <w:rPr>
          <w:b/>
          <w:spacing w:val="18"/>
          <w:sz w:val="20"/>
          <w:szCs w:val="20"/>
        </w:rPr>
        <w:t xml:space="preserve"> </w:t>
      </w:r>
      <w:r w:rsidRPr="00BF14E3">
        <w:rPr>
          <w:b/>
          <w:i/>
          <w:sz w:val="20"/>
          <w:szCs w:val="20"/>
        </w:rPr>
        <w:t>Return</w:t>
      </w:r>
      <w:r w:rsidRPr="00BF14E3">
        <w:rPr>
          <w:b/>
          <w:i/>
          <w:spacing w:val="17"/>
          <w:sz w:val="20"/>
          <w:szCs w:val="20"/>
        </w:rPr>
        <w:t xml:space="preserve"> </w:t>
      </w:r>
      <w:r w:rsidRPr="00BF14E3">
        <w:rPr>
          <w:b/>
          <w:i/>
          <w:sz w:val="20"/>
          <w:szCs w:val="20"/>
        </w:rPr>
        <w:t>On</w:t>
      </w:r>
      <w:r w:rsidRPr="00BF14E3">
        <w:rPr>
          <w:b/>
          <w:i/>
          <w:spacing w:val="17"/>
          <w:sz w:val="20"/>
          <w:szCs w:val="20"/>
        </w:rPr>
        <w:t xml:space="preserve"> </w:t>
      </w:r>
      <w:r w:rsidRPr="00BF14E3">
        <w:rPr>
          <w:b/>
          <w:i/>
          <w:sz w:val="20"/>
          <w:szCs w:val="20"/>
        </w:rPr>
        <w:t xml:space="preserve">Equity </w:t>
      </w:r>
      <w:r w:rsidRPr="00BF14E3">
        <w:rPr>
          <w:b/>
          <w:sz w:val="20"/>
          <w:szCs w:val="20"/>
        </w:rPr>
        <w:t>(ROE)</w:t>
      </w:r>
    </w:p>
    <w:p w14:paraId="102294E3" w14:textId="77777777" w:rsidR="008A6840" w:rsidRDefault="008A6840" w:rsidP="008A6840">
      <w:pPr>
        <w:pStyle w:val="BodyText"/>
        <w:spacing w:line="240" w:lineRule="auto"/>
        <w:ind w:firstLine="578"/>
        <w:jc w:val="both"/>
        <w:rPr>
          <w:sz w:val="20"/>
          <w:szCs w:val="20"/>
          <w:lang w:val="en-US"/>
        </w:rPr>
      </w:pPr>
      <w:r w:rsidRPr="00BF14E3">
        <w:rPr>
          <w:sz w:val="20"/>
          <w:szCs w:val="20"/>
        </w:rPr>
        <w:t xml:space="preserve">Uji t digunakan untuk mengetahui apakah </w:t>
      </w:r>
      <w:r w:rsidRPr="00BF14E3">
        <w:rPr>
          <w:i/>
          <w:sz w:val="20"/>
          <w:szCs w:val="20"/>
        </w:rPr>
        <w:t xml:space="preserve">Debt To Equity Ratio </w:t>
      </w:r>
      <w:r w:rsidRPr="00BF14E3">
        <w:rPr>
          <w:spacing w:val="-3"/>
          <w:sz w:val="20"/>
          <w:szCs w:val="20"/>
        </w:rPr>
        <w:t xml:space="preserve">(DER) </w:t>
      </w:r>
      <w:r w:rsidRPr="00BF14E3">
        <w:rPr>
          <w:sz w:val="20"/>
          <w:szCs w:val="20"/>
        </w:rPr>
        <w:t xml:space="preserve">secara parsial berpengaruh terhadap </w:t>
      </w:r>
      <w:r w:rsidRPr="00BF14E3">
        <w:rPr>
          <w:i/>
          <w:sz w:val="20"/>
          <w:szCs w:val="20"/>
        </w:rPr>
        <w:t xml:space="preserve">Return On Equity </w:t>
      </w:r>
      <w:r w:rsidRPr="00BF14E3">
        <w:rPr>
          <w:sz w:val="20"/>
          <w:szCs w:val="20"/>
        </w:rPr>
        <w:t xml:space="preserve">(ROE), untuk kriteria uji t dilakukan pada tingkat ɑ = 0.05 dengan nilai t untuk n = 40 – 2 = 38 </w:t>
      </w:r>
      <w:r w:rsidRPr="00BF14E3">
        <w:rPr>
          <w:spacing w:val="-10"/>
          <w:sz w:val="20"/>
          <w:szCs w:val="20"/>
        </w:rPr>
        <w:t xml:space="preserve">adalah  </w:t>
      </w:r>
      <w:r w:rsidRPr="00BF14E3">
        <w:rPr>
          <w:sz w:val="20"/>
          <w:szCs w:val="20"/>
        </w:rPr>
        <w:t>2.024, sehingga diketahui t</w:t>
      </w:r>
      <w:r w:rsidRPr="00BF14E3">
        <w:rPr>
          <w:sz w:val="20"/>
          <w:szCs w:val="20"/>
          <w:vertAlign w:val="subscript"/>
        </w:rPr>
        <w:t>hitung</w:t>
      </w:r>
      <w:r w:rsidRPr="00BF14E3">
        <w:rPr>
          <w:sz w:val="20"/>
          <w:szCs w:val="20"/>
        </w:rPr>
        <w:t xml:space="preserve"> = 2.891 dan t</w:t>
      </w:r>
      <w:r w:rsidRPr="00BF14E3">
        <w:rPr>
          <w:sz w:val="20"/>
          <w:szCs w:val="20"/>
          <w:vertAlign w:val="subscript"/>
        </w:rPr>
        <w:t>tabel</w:t>
      </w:r>
      <w:r w:rsidRPr="00BF14E3">
        <w:rPr>
          <w:spacing w:val="-48"/>
          <w:sz w:val="20"/>
          <w:szCs w:val="20"/>
        </w:rPr>
        <w:t xml:space="preserve"> </w:t>
      </w:r>
      <w:r w:rsidRPr="00BF14E3">
        <w:rPr>
          <w:sz w:val="20"/>
          <w:szCs w:val="20"/>
        </w:rPr>
        <w:t xml:space="preserve">= 2.024. </w:t>
      </w:r>
      <w:r w:rsidRPr="00BF14E3">
        <w:rPr>
          <w:spacing w:val="-3"/>
          <w:sz w:val="20"/>
          <w:szCs w:val="20"/>
        </w:rPr>
        <w:t xml:space="preserve">Ho </w:t>
      </w:r>
      <w:r w:rsidRPr="00BF14E3">
        <w:rPr>
          <w:sz w:val="20"/>
          <w:szCs w:val="20"/>
        </w:rPr>
        <w:t>diterima jika :- 2.024 ≤ t</w:t>
      </w:r>
      <w:r w:rsidRPr="00BF14E3">
        <w:rPr>
          <w:sz w:val="20"/>
          <w:szCs w:val="20"/>
          <w:vertAlign w:val="subscript"/>
        </w:rPr>
        <w:t>hitung,</w:t>
      </w:r>
      <w:r w:rsidRPr="00BF14E3">
        <w:rPr>
          <w:sz w:val="20"/>
          <w:szCs w:val="20"/>
        </w:rPr>
        <w:t xml:space="preserve"> ≤ 2.024 </w:t>
      </w:r>
      <w:r w:rsidRPr="00BF14E3">
        <w:rPr>
          <w:sz w:val="20"/>
          <w:szCs w:val="20"/>
          <w:vertAlign w:val="subscript"/>
        </w:rPr>
        <w:t>,</w:t>
      </w:r>
      <w:r w:rsidRPr="00BF14E3">
        <w:rPr>
          <w:sz w:val="20"/>
          <w:szCs w:val="20"/>
        </w:rPr>
        <w:t xml:space="preserve"> pada ɑ = </w:t>
      </w:r>
      <w:r w:rsidRPr="00BF14E3">
        <w:rPr>
          <w:spacing w:val="-19"/>
          <w:sz w:val="20"/>
          <w:szCs w:val="20"/>
        </w:rPr>
        <w:t xml:space="preserve">5% </w:t>
      </w:r>
      <w:r w:rsidRPr="00BF14E3">
        <w:rPr>
          <w:spacing w:val="-3"/>
          <w:sz w:val="20"/>
          <w:szCs w:val="20"/>
        </w:rPr>
        <w:t xml:space="preserve">Ho </w:t>
      </w:r>
      <w:r w:rsidRPr="00BF14E3">
        <w:rPr>
          <w:sz w:val="20"/>
          <w:szCs w:val="20"/>
        </w:rPr>
        <w:t>ditolak jika : t</w:t>
      </w:r>
      <w:r w:rsidRPr="00BF14E3">
        <w:rPr>
          <w:sz w:val="20"/>
          <w:szCs w:val="20"/>
          <w:vertAlign w:val="subscript"/>
        </w:rPr>
        <w:t>hitung</w:t>
      </w:r>
      <w:r w:rsidRPr="00BF14E3">
        <w:rPr>
          <w:sz w:val="20"/>
          <w:szCs w:val="20"/>
        </w:rPr>
        <w:t xml:space="preserve"> &gt; 2.024</w:t>
      </w:r>
      <w:r w:rsidRPr="00BF14E3">
        <w:rPr>
          <w:sz w:val="20"/>
          <w:szCs w:val="20"/>
          <w:vertAlign w:val="subscript"/>
        </w:rPr>
        <w:t>,</w:t>
      </w:r>
      <w:r w:rsidRPr="00BF14E3">
        <w:rPr>
          <w:sz w:val="20"/>
          <w:szCs w:val="20"/>
        </w:rPr>
        <w:t xml:space="preserve"> atau - t</w:t>
      </w:r>
      <w:r w:rsidRPr="00BF14E3">
        <w:rPr>
          <w:sz w:val="20"/>
          <w:szCs w:val="20"/>
          <w:vertAlign w:val="subscript"/>
        </w:rPr>
        <w:t>hitung</w:t>
      </w:r>
      <w:r>
        <w:rPr>
          <w:sz w:val="20"/>
          <w:szCs w:val="20"/>
        </w:rPr>
        <w:t xml:space="preserve"> &lt; - 2.024</w:t>
      </w:r>
      <w:r>
        <w:rPr>
          <w:sz w:val="20"/>
          <w:szCs w:val="20"/>
          <w:lang w:val="en-US"/>
        </w:rPr>
        <w:t>.</w:t>
      </w:r>
    </w:p>
    <w:p w14:paraId="19B6726D" w14:textId="77777777" w:rsidR="008A6840" w:rsidRPr="008A6840" w:rsidRDefault="008A6840" w:rsidP="008A6840">
      <w:pPr>
        <w:pStyle w:val="BodyText"/>
        <w:spacing w:line="240" w:lineRule="auto"/>
        <w:ind w:firstLine="578"/>
        <w:jc w:val="both"/>
        <w:rPr>
          <w:sz w:val="20"/>
          <w:szCs w:val="20"/>
          <w:lang w:val="en-US"/>
        </w:rPr>
        <w:sectPr w:rsidR="008A6840" w:rsidRPr="008A6840" w:rsidSect="008A6840">
          <w:headerReference w:type="default" r:id="rId27"/>
          <w:footerReference w:type="default" r:id="rId28"/>
          <w:type w:val="continuous"/>
          <w:pgSz w:w="11906" w:h="16838"/>
          <w:pgMar w:top="2268" w:right="1701" w:bottom="1701" w:left="2268" w:header="709" w:footer="709" w:gutter="0"/>
          <w:cols w:space="708"/>
          <w:docGrid w:linePitch="360"/>
        </w:sectPr>
      </w:pPr>
    </w:p>
    <w:p w14:paraId="07508EA7" w14:textId="77777777" w:rsidR="008A6840" w:rsidRDefault="008A6840" w:rsidP="008A6840">
      <w:pPr>
        <w:pStyle w:val="BodyText"/>
        <w:spacing w:line="240" w:lineRule="auto"/>
        <w:ind w:firstLine="284"/>
        <w:jc w:val="both"/>
        <w:rPr>
          <w:sz w:val="20"/>
          <w:szCs w:val="20"/>
          <w:lang w:val="en-US"/>
        </w:rPr>
      </w:pPr>
      <w:r w:rsidRPr="00BF14E3">
        <w:rPr>
          <w:sz w:val="20"/>
          <w:szCs w:val="20"/>
        </w:rPr>
        <w:t>Nilai t</w:t>
      </w:r>
      <w:r w:rsidRPr="00BF14E3">
        <w:rPr>
          <w:sz w:val="20"/>
          <w:szCs w:val="20"/>
          <w:vertAlign w:val="subscript"/>
        </w:rPr>
        <w:t>hitung</w:t>
      </w:r>
      <w:r w:rsidRPr="00BF14E3">
        <w:rPr>
          <w:sz w:val="20"/>
          <w:szCs w:val="20"/>
        </w:rPr>
        <w:t xml:space="preserve"> untuk variabel </w:t>
      </w:r>
      <w:r w:rsidRPr="00BF14E3">
        <w:rPr>
          <w:i/>
          <w:sz w:val="20"/>
          <w:szCs w:val="20"/>
        </w:rPr>
        <w:t xml:space="preserve">Total Asset Turnover </w:t>
      </w:r>
      <w:r w:rsidRPr="00BF14E3">
        <w:rPr>
          <w:sz w:val="20"/>
          <w:szCs w:val="20"/>
        </w:rPr>
        <w:t>(TATO) adalah sebesar 1.393 dan t</w:t>
      </w:r>
      <w:r w:rsidRPr="00BF14E3">
        <w:rPr>
          <w:sz w:val="20"/>
          <w:szCs w:val="20"/>
          <w:vertAlign w:val="subscript"/>
        </w:rPr>
        <w:t>tabel</w:t>
      </w:r>
      <w:r w:rsidRPr="00BF14E3">
        <w:rPr>
          <w:sz w:val="20"/>
          <w:szCs w:val="20"/>
        </w:rPr>
        <w:t xml:space="preserve"> sebesar 2.024 dengan ɑ = 5%, dengan demikian t</w:t>
      </w:r>
      <w:r w:rsidRPr="00BF14E3">
        <w:rPr>
          <w:sz w:val="20"/>
          <w:szCs w:val="20"/>
          <w:vertAlign w:val="subscript"/>
        </w:rPr>
        <w:t>hitung</w:t>
      </w:r>
      <w:r w:rsidRPr="00BF14E3">
        <w:rPr>
          <w:sz w:val="20"/>
          <w:szCs w:val="20"/>
        </w:rPr>
        <w:t xml:space="preserve"> lebih kecil dari t</w:t>
      </w:r>
      <w:r w:rsidRPr="00BF14E3">
        <w:rPr>
          <w:sz w:val="20"/>
          <w:szCs w:val="20"/>
          <w:vertAlign w:val="subscript"/>
        </w:rPr>
        <w:t>tabel</w:t>
      </w:r>
      <w:r w:rsidRPr="00BF14E3">
        <w:rPr>
          <w:sz w:val="20"/>
          <w:szCs w:val="20"/>
        </w:rPr>
        <w:t xml:space="preserve"> (1.393 &lt; 2.024) dan nilai signifikansi sebesar 0.172 lebih besar dari 0.05 artinya Ho diterima dan Ha ditolak, dengan demikian dapat disimpulkan bahwa variabel </w:t>
      </w:r>
      <w:r w:rsidRPr="00BF14E3">
        <w:rPr>
          <w:i/>
          <w:sz w:val="20"/>
          <w:szCs w:val="20"/>
        </w:rPr>
        <w:t xml:space="preserve">Total Asset Turnover </w:t>
      </w:r>
      <w:r w:rsidRPr="00BF14E3">
        <w:rPr>
          <w:sz w:val="20"/>
          <w:szCs w:val="20"/>
        </w:rPr>
        <w:t xml:space="preserve">(TATO) secara parsial tidak berpengaruh dan tidak signifikan terhadap </w:t>
      </w:r>
      <w:r w:rsidRPr="00BF14E3">
        <w:rPr>
          <w:i/>
          <w:sz w:val="20"/>
          <w:szCs w:val="20"/>
        </w:rPr>
        <w:t xml:space="preserve">Return On Equity </w:t>
      </w:r>
      <w:r w:rsidRPr="00BF14E3">
        <w:rPr>
          <w:sz w:val="20"/>
          <w:szCs w:val="20"/>
        </w:rPr>
        <w:t>(ROE) pada perusahaan Telekomunikasi yang terdaftar di Bursa Efek Indonesia.</w:t>
      </w:r>
    </w:p>
    <w:p w14:paraId="387D41FC" w14:textId="77777777" w:rsidR="00960CA3" w:rsidRDefault="00960CA3" w:rsidP="008A6840">
      <w:pPr>
        <w:pStyle w:val="BodyText"/>
        <w:spacing w:line="240" w:lineRule="auto"/>
        <w:ind w:firstLine="284"/>
        <w:jc w:val="both"/>
        <w:rPr>
          <w:sz w:val="20"/>
          <w:szCs w:val="20"/>
          <w:lang w:val="en-US"/>
        </w:rPr>
      </w:pPr>
    </w:p>
    <w:p w14:paraId="3859258E" w14:textId="77777777" w:rsidR="00F52D14" w:rsidRPr="00960CA3" w:rsidRDefault="00F52D14" w:rsidP="008A6840">
      <w:pPr>
        <w:pStyle w:val="BodyText"/>
        <w:spacing w:line="240" w:lineRule="auto"/>
        <w:ind w:firstLine="284"/>
        <w:jc w:val="both"/>
        <w:rPr>
          <w:sz w:val="20"/>
          <w:szCs w:val="20"/>
          <w:lang w:val="en-US"/>
        </w:rPr>
      </w:pPr>
    </w:p>
    <w:p w14:paraId="4F029D97" w14:textId="77777777" w:rsidR="008A6840" w:rsidRPr="00960CA3" w:rsidRDefault="008A6840" w:rsidP="00960CA3">
      <w:pPr>
        <w:numPr>
          <w:ilvl w:val="0"/>
          <w:numId w:val="42"/>
        </w:numPr>
        <w:suppressAutoHyphens w:val="0"/>
        <w:spacing w:before="4" w:after="160"/>
        <w:ind w:left="284" w:hanging="284"/>
        <w:rPr>
          <w:b/>
          <w:i/>
          <w:sz w:val="20"/>
          <w:szCs w:val="20"/>
        </w:rPr>
      </w:pPr>
      <w:r w:rsidRPr="00BF14E3">
        <w:rPr>
          <w:b/>
          <w:sz w:val="20"/>
          <w:szCs w:val="20"/>
        </w:rPr>
        <w:lastRenderedPageBreak/>
        <w:t>Pengaruh</w:t>
      </w:r>
      <w:r w:rsidRPr="00BF14E3">
        <w:rPr>
          <w:b/>
          <w:spacing w:val="17"/>
          <w:sz w:val="20"/>
          <w:szCs w:val="20"/>
        </w:rPr>
        <w:t xml:space="preserve"> </w:t>
      </w:r>
      <w:r w:rsidRPr="00BF14E3">
        <w:rPr>
          <w:b/>
          <w:i/>
          <w:sz w:val="20"/>
          <w:szCs w:val="20"/>
        </w:rPr>
        <w:t>Debt</w:t>
      </w:r>
      <w:r w:rsidRPr="00BF14E3">
        <w:rPr>
          <w:b/>
          <w:i/>
          <w:spacing w:val="20"/>
          <w:sz w:val="20"/>
          <w:szCs w:val="20"/>
        </w:rPr>
        <w:t xml:space="preserve"> </w:t>
      </w:r>
      <w:r w:rsidRPr="00BF14E3">
        <w:rPr>
          <w:b/>
          <w:i/>
          <w:sz w:val="20"/>
          <w:szCs w:val="20"/>
        </w:rPr>
        <w:t>To</w:t>
      </w:r>
      <w:r w:rsidRPr="00BF14E3">
        <w:rPr>
          <w:b/>
          <w:i/>
          <w:spacing w:val="19"/>
          <w:sz w:val="20"/>
          <w:szCs w:val="20"/>
        </w:rPr>
        <w:t xml:space="preserve"> </w:t>
      </w:r>
      <w:r w:rsidRPr="00BF14E3">
        <w:rPr>
          <w:b/>
          <w:i/>
          <w:sz w:val="20"/>
          <w:szCs w:val="20"/>
        </w:rPr>
        <w:t>Equity</w:t>
      </w:r>
      <w:r w:rsidRPr="00BF14E3">
        <w:rPr>
          <w:b/>
          <w:i/>
          <w:spacing w:val="21"/>
          <w:sz w:val="20"/>
          <w:szCs w:val="20"/>
        </w:rPr>
        <w:t xml:space="preserve"> </w:t>
      </w:r>
      <w:r w:rsidRPr="00BF14E3">
        <w:rPr>
          <w:b/>
          <w:i/>
          <w:sz w:val="20"/>
          <w:szCs w:val="20"/>
        </w:rPr>
        <w:t>Ratio</w:t>
      </w:r>
      <w:r w:rsidRPr="00BF14E3">
        <w:rPr>
          <w:b/>
          <w:i/>
          <w:spacing w:val="19"/>
          <w:sz w:val="20"/>
          <w:szCs w:val="20"/>
        </w:rPr>
        <w:t xml:space="preserve"> </w:t>
      </w:r>
      <w:r w:rsidRPr="00BF14E3">
        <w:rPr>
          <w:b/>
          <w:sz w:val="20"/>
          <w:szCs w:val="20"/>
        </w:rPr>
        <w:t>(DER)</w:t>
      </w:r>
      <w:r w:rsidRPr="00BF14E3">
        <w:rPr>
          <w:b/>
          <w:spacing w:val="19"/>
          <w:sz w:val="20"/>
          <w:szCs w:val="20"/>
        </w:rPr>
        <w:t xml:space="preserve"> </w:t>
      </w:r>
      <w:r w:rsidRPr="00BF14E3">
        <w:rPr>
          <w:b/>
          <w:sz w:val="20"/>
          <w:szCs w:val="20"/>
        </w:rPr>
        <w:t>Terhadap</w:t>
      </w:r>
      <w:r w:rsidRPr="00BF14E3">
        <w:rPr>
          <w:b/>
          <w:spacing w:val="18"/>
          <w:sz w:val="20"/>
          <w:szCs w:val="20"/>
        </w:rPr>
        <w:t xml:space="preserve"> </w:t>
      </w:r>
      <w:r w:rsidRPr="00BF14E3">
        <w:rPr>
          <w:b/>
          <w:i/>
          <w:sz w:val="20"/>
          <w:szCs w:val="20"/>
        </w:rPr>
        <w:t>Return</w:t>
      </w:r>
      <w:r w:rsidRPr="00BF14E3">
        <w:rPr>
          <w:b/>
          <w:i/>
          <w:spacing w:val="17"/>
          <w:sz w:val="20"/>
          <w:szCs w:val="20"/>
        </w:rPr>
        <w:t xml:space="preserve"> </w:t>
      </w:r>
      <w:r w:rsidRPr="00BF14E3">
        <w:rPr>
          <w:b/>
          <w:i/>
          <w:sz w:val="20"/>
          <w:szCs w:val="20"/>
        </w:rPr>
        <w:t>On</w:t>
      </w:r>
      <w:r w:rsidRPr="00BF14E3">
        <w:rPr>
          <w:b/>
          <w:i/>
          <w:spacing w:val="17"/>
          <w:sz w:val="20"/>
          <w:szCs w:val="20"/>
        </w:rPr>
        <w:t xml:space="preserve"> </w:t>
      </w:r>
      <w:r w:rsidRPr="00BF14E3">
        <w:rPr>
          <w:b/>
          <w:i/>
          <w:sz w:val="20"/>
          <w:szCs w:val="20"/>
        </w:rPr>
        <w:t xml:space="preserve">Equity </w:t>
      </w:r>
      <w:r w:rsidRPr="00BF14E3">
        <w:rPr>
          <w:b/>
          <w:sz w:val="20"/>
          <w:szCs w:val="20"/>
        </w:rPr>
        <w:t>(ROE)</w:t>
      </w:r>
    </w:p>
    <w:p w14:paraId="32647E00" w14:textId="77777777" w:rsidR="008A6840" w:rsidRPr="00BF14E3" w:rsidRDefault="008A6840" w:rsidP="008A6840">
      <w:pPr>
        <w:pStyle w:val="BodyText"/>
        <w:spacing w:line="240" w:lineRule="auto"/>
        <w:ind w:firstLine="578"/>
        <w:jc w:val="both"/>
        <w:rPr>
          <w:sz w:val="20"/>
          <w:szCs w:val="20"/>
        </w:rPr>
        <w:sectPr w:rsidR="008A6840" w:rsidRPr="00BF14E3" w:rsidSect="008A6840">
          <w:headerReference w:type="default" r:id="rId29"/>
          <w:footerReference w:type="default" r:id="rId30"/>
          <w:type w:val="continuous"/>
          <w:pgSz w:w="11906" w:h="16838"/>
          <w:pgMar w:top="2268" w:right="1701" w:bottom="1701" w:left="2268" w:header="709" w:footer="709" w:gutter="0"/>
          <w:cols w:space="708"/>
          <w:docGrid w:linePitch="360"/>
        </w:sectPr>
      </w:pPr>
      <w:r w:rsidRPr="00BF14E3">
        <w:rPr>
          <w:sz w:val="20"/>
          <w:szCs w:val="20"/>
        </w:rPr>
        <w:t xml:space="preserve">Uji t digunakan untuk mengetahui apakah </w:t>
      </w:r>
      <w:r w:rsidRPr="00BF14E3">
        <w:rPr>
          <w:i/>
          <w:sz w:val="20"/>
          <w:szCs w:val="20"/>
        </w:rPr>
        <w:t xml:space="preserve">Debt To Equity Ratio </w:t>
      </w:r>
      <w:r w:rsidRPr="00BF14E3">
        <w:rPr>
          <w:spacing w:val="-3"/>
          <w:sz w:val="20"/>
          <w:szCs w:val="20"/>
        </w:rPr>
        <w:t xml:space="preserve">(DER) </w:t>
      </w:r>
      <w:r w:rsidRPr="00BF14E3">
        <w:rPr>
          <w:sz w:val="20"/>
          <w:szCs w:val="20"/>
        </w:rPr>
        <w:t xml:space="preserve">secara parsial berpengaruh terhadap </w:t>
      </w:r>
      <w:r w:rsidRPr="00BF14E3">
        <w:rPr>
          <w:i/>
          <w:sz w:val="20"/>
          <w:szCs w:val="20"/>
        </w:rPr>
        <w:t xml:space="preserve">Return On Equity </w:t>
      </w:r>
      <w:r w:rsidRPr="00BF14E3">
        <w:rPr>
          <w:sz w:val="20"/>
          <w:szCs w:val="20"/>
        </w:rPr>
        <w:t xml:space="preserve">(ROE), untuk kriteria uji t dilakukan pada tingkat ɑ = 0.05 dengan nilai t untuk n = 40 – 2 = 38 </w:t>
      </w:r>
      <w:r w:rsidRPr="00BF14E3">
        <w:rPr>
          <w:spacing w:val="-10"/>
          <w:sz w:val="20"/>
          <w:szCs w:val="20"/>
        </w:rPr>
        <w:t xml:space="preserve">adalah  </w:t>
      </w:r>
      <w:r w:rsidRPr="00BF14E3">
        <w:rPr>
          <w:sz w:val="20"/>
          <w:szCs w:val="20"/>
        </w:rPr>
        <w:t>2.024, sehingga diketahui t</w:t>
      </w:r>
      <w:r w:rsidRPr="00BF14E3">
        <w:rPr>
          <w:sz w:val="20"/>
          <w:szCs w:val="20"/>
          <w:vertAlign w:val="subscript"/>
        </w:rPr>
        <w:t>hitung</w:t>
      </w:r>
      <w:r w:rsidRPr="00BF14E3">
        <w:rPr>
          <w:sz w:val="20"/>
          <w:szCs w:val="20"/>
        </w:rPr>
        <w:t xml:space="preserve"> = 2.891 dan t</w:t>
      </w:r>
      <w:r w:rsidRPr="00BF14E3">
        <w:rPr>
          <w:sz w:val="20"/>
          <w:szCs w:val="20"/>
          <w:vertAlign w:val="subscript"/>
        </w:rPr>
        <w:t>tabel</w:t>
      </w:r>
      <w:r w:rsidRPr="00BF14E3">
        <w:rPr>
          <w:spacing w:val="-48"/>
          <w:sz w:val="20"/>
          <w:szCs w:val="20"/>
        </w:rPr>
        <w:t xml:space="preserve"> </w:t>
      </w:r>
      <w:r w:rsidRPr="00BF14E3">
        <w:rPr>
          <w:sz w:val="20"/>
          <w:szCs w:val="20"/>
        </w:rPr>
        <w:t xml:space="preserve">= 2.024. </w:t>
      </w:r>
      <w:r w:rsidRPr="00BF14E3">
        <w:rPr>
          <w:spacing w:val="-3"/>
          <w:sz w:val="20"/>
          <w:szCs w:val="20"/>
        </w:rPr>
        <w:t xml:space="preserve">Ho </w:t>
      </w:r>
      <w:r w:rsidRPr="00BF14E3">
        <w:rPr>
          <w:sz w:val="20"/>
          <w:szCs w:val="20"/>
        </w:rPr>
        <w:t>diterima jika :- 2.024 ≤ t</w:t>
      </w:r>
      <w:r w:rsidRPr="00BF14E3">
        <w:rPr>
          <w:sz w:val="20"/>
          <w:szCs w:val="20"/>
          <w:vertAlign w:val="subscript"/>
        </w:rPr>
        <w:t>hitung,</w:t>
      </w:r>
      <w:r w:rsidRPr="00BF14E3">
        <w:rPr>
          <w:sz w:val="20"/>
          <w:szCs w:val="20"/>
        </w:rPr>
        <w:t xml:space="preserve"> ≤ 2.024 </w:t>
      </w:r>
      <w:r w:rsidRPr="00BF14E3">
        <w:rPr>
          <w:sz w:val="20"/>
          <w:szCs w:val="20"/>
          <w:vertAlign w:val="subscript"/>
        </w:rPr>
        <w:t>,</w:t>
      </w:r>
      <w:r w:rsidRPr="00BF14E3">
        <w:rPr>
          <w:sz w:val="20"/>
          <w:szCs w:val="20"/>
        </w:rPr>
        <w:t xml:space="preserve"> pada ɑ = </w:t>
      </w:r>
      <w:r w:rsidRPr="00BF14E3">
        <w:rPr>
          <w:spacing w:val="-19"/>
          <w:sz w:val="20"/>
          <w:szCs w:val="20"/>
        </w:rPr>
        <w:t xml:space="preserve">5% </w:t>
      </w:r>
      <w:r w:rsidRPr="00BF14E3">
        <w:rPr>
          <w:spacing w:val="-3"/>
          <w:sz w:val="20"/>
          <w:szCs w:val="20"/>
        </w:rPr>
        <w:t xml:space="preserve">Ho </w:t>
      </w:r>
      <w:r w:rsidRPr="00BF14E3">
        <w:rPr>
          <w:sz w:val="20"/>
          <w:szCs w:val="20"/>
        </w:rPr>
        <w:t>ditolak jika : t</w:t>
      </w:r>
      <w:r w:rsidRPr="00BF14E3">
        <w:rPr>
          <w:sz w:val="20"/>
          <w:szCs w:val="20"/>
          <w:vertAlign w:val="subscript"/>
        </w:rPr>
        <w:t>hitung</w:t>
      </w:r>
      <w:r w:rsidRPr="00BF14E3">
        <w:rPr>
          <w:sz w:val="20"/>
          <w:szCs w:val="20"/>
        </w:rPr>
        <w:t xml:space="preserve"> &gt; 2.024</w:t>
      </w:r>
      <w:r w:rsidRPr="00BF14E3">
        <w:rPr>
          <w:sz w:val="20"/>
          <w:szCs w:val="20"/>
          <w:vertAlign w:val="subscript"/>
        </w:rPr>
        <w:t>,</w:t>
      </w:r>
      <w:r w:rsidRPr="00BF14E3">
        <w:rPr>
          <w:sz w:val="20"/>
          <w:szCs w:val="20"/>
        </w:rPr>
        <w:t xml:space="preserve"> atau - t</w:t>
      </w:r>
      <w:r w:rsidRPr="00BF14E3">
        <w:rPr>
          <w:sz w:val="20"/>
          <w:szCs w:val="20"/>
          <w:vertAlign w:val="subscript"/>
        </w:rPr>
        <w:t>hitung</w:t>
      </w:r>
      <w:r w:rsidRPr="00BF14E3">
        <w:rPr>
          <w:sz w:val="20"/>
          <w:szCs w:val="20"/>
        </w:rPr>
        <w:t xml:space="preserve"> &lt; - 2.024.</w:t>
      </w:r>
    </w:p>
    <w:p w14:paraId="54429F2A" w14:textId="77777777" w:rsidR="008A6840" w:rsidRPr="00BF14E3" w:rsidRDefault="008A6840" w:rsidP="008A6840">
      <w:pPr>
        <w:pStyle w:val="BodyText"/>
        <w:spacing w:line="240" w:lineRule="auto"/>
        <w:jc w:val="both"/>
        <w:rPr>
          <w:sz w:val="20"/>
          <w:szCs w:val="20"/>
        </w:rPr>
      </w:pPr>
      <w:r w:rsidRPr="00BF14E3">
        <w:rPr>
          <w:sz w:val="20"/>
          <w:szCs w:val="20"/>
        </w:rPr>
        <w:t>Nilai t</w:t>
      </w:r>
      <w:r w:rsidRPr="00BF14E3">
        <w:rPr>
          <w:sz w:val="20"/>
          <w:szCs w:val="20"/>
          <w:vertAlign w:val="subscript"/>
        </w:rPr>
        <w:t>hitung</w:t>
      </w:r>
      <w:r w:rsidRPr="00BF14E3">
        <w:rPr>
          <w:sz w:val="20"/>
          <w:szCs w:val="20"/>
        </w:rPr>
        <w:t xml:space="preserve"> untuk variabel </w:t>
      </w:r>
      <w:r w:rsidRPr="00BF14E3">
        <w:rPr>
          <w:i/>
          <w:sz w:val="20"/>
          <w:szCs w:val="20"/>
        </w:rPr>
        <w:t xml:space="preserve">Debt To Equity Ratio </w:t>
      </w:r>
      <w:r w:rsidRPr="00BF14E3">
        <w:rPr>
          <w:sz w:val="20"/>
          <w:szCs w:val="20"/>
        </w:rPr>
        <w:t>(DER) adalah sebesar 2.891 dan t</w:t>
      </w:r>
      <w:r w:rsidRPr="00BF14E3">
        <w:rPr>
          <w:sz w:val="20"/>
          <w:szCs w:val="20"/>
          <w:vertAlign w:val="subscript"/>
        </w:rPr>
        <w:t>tabel</w:t>
      </w:r>
      <w:r w:rsidRPr="00BF14E3">
        <w:rPr>
          <w:sz w:val="20"/>
          <w:szCs w:val="20"/>
        </w:rPr>
        <w:t xml:space="preserve"> sebesar 2.024 dengan ɑ = 5%, dengan demikian t</w:t>
      </w:r>
      <w:r w:rsidRPr="00BF14E3">
        <w:rPr>
          <w:sz w:val="20"/>
          <w:szCs w:val="20"/>
          <w:vertAlign w:val="subscript"/>
        </w:rPr>
        <w:t>hitung</w:t>
      </w:r>
      <w:r w:rsidRPr="00BF14E3">
        <w:rPr>
          <w:sz w:val="20"/>
          <w:szCs w:val="20"/>
        </w:rPr>
        <w:t xml:space="preserve"> lebih besar dari t</w:t>
      </w:r>
      <w:r w:rsidRPr="00BF14E3">
        <w:rPr>
          <w:sz w:val="20"/>
          <w:szCs w:val="20"/>
          <w:vertAlign w:val="subscript"/>
        </w:rPr>
        <w:t>tabel</w:t>
      </w:r>
      <w:r w:rsidRPr="00BF14E3">
        <w:rPr>
          <w:sz w:val="20"/>
          <w:szCs w:val="20"/>
        </w:rPr>
        <w:t xml:space="preserve"> (2.891 &gt; 2.024) dan nilai signifikansi sebesar 0.006 lebih kecil dari 0.05 artinya </w:t>
      </w:r>
      <w:r w:rsidRPr="00BF14E3">
        <w:rPr>
          <w:spacing w:val="-3"/>
          <w:sz w:val="20"/>
          <w:szCs w:val="20"/>
        </w:rPr>
        <w:t xml:space="preserve">Ho </w:t>
      </w:r>
      <w:r w:rsidRPr="00BF14E3">
        <w:rPr>
          <w:sz w:val="20"/>
          <w:szCs w:val="20"/>
        </w:rPr>
        <w:t xml:space="preserve">ditolak dan </w:t>
      </w:r>
      <w:r w:rsidRPr="00BF14E3">
        <w:rPr>
          <w:spacing w:val="-3"/>
          <w:sz w:val="20"/>
          <w:szCs w:val="20"/>
        </w:rPr>
        <w:t xml:space="preserve">Ha </w:t>
      </w:r>
      <w:r w:rsidRPr="00BF14E3">
        <w:rPr>
          <w:sz w:val="20"/>
          <w:szCs w:val="20"/>
        </w:rPr>
        <w:t xml:space="preserve">diterima, dengan demikian dapat disimpulkan bahwa variabel </w:t>
      </w:r>
      <w:r w:rsidRPr="00BF14E3">
        <w:rPr>
          <w:i/>
          <w:sz w:val="20"/>
          <w:szCs w:val="20"/>
        </w:rPr>
        <w:t xml:space="preserve">Debt To Equity Ratio </w:t>
      </w:r>
      <w:r w:rsidRPr="00BF14E3">
        <w:rPr>
          <w:sz w:val="20"/>
          <w:szCs w:val="20"/>
        </w:rPr>
        <w:t xml:space="preserve">(DER) secara parsial berpengaruh signifikan terhadap </w:t>
      </w:r>
      <w:r w:rsidRPr="00BF14E3">
        <w:rPr>
          <w:i/>
          <w:sz w:val="20"/>
          <w:szCs w:val="20"/>
        </w:rPr>
        <w:t xml:space="preserve">Return On Equity </w:t>
      </w:r>
      <w:r w:rsidRPr="00BF14E3">
        <w:rPr>
          <w:sz w:val="20"/>
          <w:szCs w:val="20"/>
        </w:rPr>
        <w:t>(ROE) pada perusahaan Telekomunikasi yang terdaftar di Bursa Efek Indonesia.</w:t>
      </w:r>
    </w:p>
    <w:p w14:paraId="1AE0EDF2" w14:textId="77777777" w:rsidR="008A6840" w:rsidRPr="00BF14E3" w:rsidRDefault="008A6840" w:rsidP="008A6840">
      <w:pPr>
        <w:pStyle w:val="BodyText"/>
        <w:spacing w:line="240" w:lineRule="auto"/>
        <w:ind w:left="426" w:right="4" w:hanging="426"/>
        <w:jc w:val="both"/>
        <w:rPr>
          <w:b/>
          <w:bCs/>
          <w:sz w:val="20"/>
          <w:szCs w:val="20"/>
        </w:rPr>
      </w:pPr>
      <w:r w:rsidRPr="00BF14E3">
        <w:rPr>
          <w:b/>
          <w:bCs/>
          <w:sz w:val="20"/>
          <w:szCs w:val="20"/>
        </w:rPr>
        <w:t xml:space="preserve">b. Koefisien determinasi </w:t>
      </w:r>
    </w:p>
    <w:p w14:paraId="42150EAB" w14:textId="77777777" w:rsidR="008A6840" w:rsidRPr="00BF14E3" w:rsidRDefault="008A6840" w:rsidP="008A6840">
      <w:pPr>
        <w:pStyle w:val="BodyText"/>
        <w:spacing w:line="240" w:lineRule="auto"/>
        <w:ind w:right="4" w:firstLine="720"/>
        <w:jc w:val="both"/>
        <w:rPr>
          <w:sz w:val="20"/>
          <w:szCs w:val="20"/>
        </w:rPr>
      </w:pPr>
      <w:r w:rsidRPr="00BF14E3">
        <w:rPr>
          <w:sz w:val="20"/>
          <w:szCs w:val="20"/>
        </w:rPr>
        <w:t>Koefisien determinasi</w:t>
      </w:r>
      <w:r w:rsidRPr="00BF14E3">
        <w:rPr>
          <w:b/>
          <w:bCs/>
          <w:sz w:val="20"/>
          <w:szCs w:val="20"/>
        </w:rPr>
        <w:t xml:space="preserve"> </w:t>
      </w:r>
      <w:r w:rsidRPr="00BF14E3">
        <w:rPr>
          <w:sz w:val="20"/>
          <w:szCs w:val="20"/>
        </w:rPr>
        <w:t>digunakan untuk mengetahui apakah ada pengaruh antara variabel bebas dengan variabel terikat yaitu dengan pengkuadratan koefisien yang ditemukan dengan menggunakan rumus sebagai berikut</w:t>
      </w:r>
      <w:r w:rsidRPr="00BF14E3">
        <w:rPr>
          <w:spacing w:val="-6"/>
          <w:sz w:val="20"/>
          <w:szCs w:val="20"/>
        </w:rPr>
        <w:t xml:space="preserve"> </w:t>
      </w:r>
      <w:r w:rsidRPr="00BF14E3">
        <w:rPr>
          <w:sz w:val="20"/>
          <w:szCs w:val="20"/>
        </w:rPr>
        <w:t xml:space="preserve">:        </w:t>
      </w:r>
    </w:p>
    <w:p w14:paraId="3CE080FA" w14:textId="77777777" w:rsidR="00BF14E3" w:rsidRPr="008A6840" w:rsidRDefault="008A6840" w:rsidP="008A6840">
      <w:pPr>
        <w:pStyle w:val="BodyText"/>
        <w:spacing w:line="240" w:lineRule="auto"/>
        <w:ind w:right="141"/>
        <w:jc w:val="both"/>
        <w:rPr>
          <w:sz w:val="20"/>
          <w:szCs w:val="20"/>
          <w:lang w:val="en-US"/>
        </w:rPr>
      </w:pPr>
      <w:r w:rsidRPr="00BF14E3">
        <w:rPr>
          <w:sz w:val="20"/>
          <w:szCs w:val="20"/>
        </w:rPr>
        <w:t xml:space="preserve">D = × 100%.  Untuk mengetahui sejauh mana kontribusi atau prosentase pengaruh </w:t>
      </w:r>
      <w:r w:rsidRPr="00BF14E3">
        <w:rPr>
          <w:i/>
          <w:sz w:val="20"/>
          <w:szCs w:val="20"/>
        </w:rPr>
        <w:t xml:space="preserve">Total Asset Turnover </w:t>
      </w:r>
      <w:r w:rsidRPr="00BF14E3">
        <w:rPr>
          <w:sz w:val="20"/>
          <w:szCs w:val="20"/>
        </w:rPr>
        <w:t xml:space="preserve">(TATO) dan </w:t>
      </w:r>
      <w:r w:rsidRPr="00BF14E3">
        <w:rPr>
          <w:i/>
          <w:sz w:val="20"/>
          <w:szCs w:val="20"/>
        </w:rPr>
        <w:t xml:space="preserve">Debt To Equity Ratio </w:t>
      </w:r>
      <w:r w:rsidRPr="00BF14E3">
        <w:rPr>
          <w:sz w:val="20"/>
          <w:szCs w:val="20"/>
        </w:rPr>
        <w:t xml:space="preserve">(DER) terhadap </w:t>
      </w:r>
      <w:r w:rsidRPr="00BF14E3">
        <w:rPr>
          <w:i/>
          <w:sz w:val="20"/>
          <w:szCs w:val="20"/>
        </w:rPr>
        <w:t xml:space="preserve">Return On Equity </w:t>
      </w:r>
      <w:r w:rsidRPr="00BF14E3">
        <w:rPr>
          <w:sz w:val="20"/>
          <w:szCs w:val="20"/>
        </w:rPr>
        <w:t>(ROE) maka dapat diketahui melalui uji determinasi.</w:t>
      </w:r>
    </w:p>
    <w:p w14:paraId="0BC0BBE8" w14:textId="77777777" w:rsidR="00BF14E3" w:rsidRPr="00BF14E3" w:rsidRDefault="00BF14E3" w:rsidP="00000803">
      <w:pPr>
        <w:pStyle w:val="BodyText"/>
        <w:spacing w:line="240" w:lineRule="auto"/>
        <w:jc w:val="center"/>
        <w:rPr>
          <w:b/>
          <w:bCs/>
          <w:sz w:val="20"/>
          <w:szCs w:val="20"/>
        </w:rPr>
        <w:sectPr w:rsidR="00BF14E3" w:rsidRPr="00BF14E3" w:rsidSect="00BF14E3">
          <w:headerReference w:type="default" r:id="rId31"/>
          <w:footerReference w:type="default" r:id="rId32"/>
          <w:type w:val="continuous"/>
          <w:pgSz w:w="11906" w:h="16838"/>
          <w:pgMar w:top="2268" w:right="1701" w:bottom="1701" w:left="2268" w:header="709" w:footer="709" w:gutter="0"/>
          <w:cols w:space="708"/>
          <w:docGrid w:linePitch="360"/>
        </w:sectPr>
      </w:pPr>
    </w:p>
    <w:p w14:paraId="7BF578E3" w14:textId="77777777" w:rsidR="00BF14E3" w:rsidRPr="00BF14E3" w:rsidRDefault="00BF14E3" w:rsidP="00000803">
      <w:pPr>
        <w:pStyle w:val="Heading1"/>
        <w:ind w:right="4"/>
      </w:pPr>
      <w:r w:rsidRPr="00BF14E3">
        <w:t>Tabel 4.9</w:t>
      </w:r>
    </w:p>
    <w:p w14:paraId="132B92DB" w14:textId="77777777" w:rsidR="00BF14E3" w:rsidRPr="008A6840" w:rsidRDefault="00BF14E3" w:rsidP="00000803">
      <w:pPr>
        <w:pStyle w:val="Heading1"/>
        <w:ind w:right="4"/>
      </w:pPr>
      <w:r w:rsidRPr="00BF14E3">
        <w:t xml:space="preserve">Hasil Uji </w:t>
      </w:r>
      <w:r w:rsidRPr="00BF14E3">
        <w:rPr>
          <w:spacing w:val="-3"/>
        </w:rPr>
        <w:t>Determinasi</w:t>
      </w:r>
    </w:p>
    <w:p w14:paraId="09AD8EBD" w14:textId="77777777" w:rsidR="00BF14E3" w:rsidRPr="00BF14E3" w:rsidRDefault="00BF14E3" w:rsidP="00000803">
      <w:pPr>
        <w:ind w:right="4"/>
        <w:jc w:val="center"/>
        <w:rPr>
          <w:b/>
          <w:sz w:val="20"/>
          <w:szCs w:val="20"/>
        </w:rPr>
      </w:pPr>
      <w:r w:rsidRPr="00BF14E3">
        <w:rPr>
          <w:b/>
          <w:sz w:val="20"/>
          <w:szCs w:val="20"/>
        </w:rPr>
        <w:t>Model Summary</w:t>
      </w:r>
      <w:r w:rsidRPr="00BF14E3">
        <w:rPr>
          <w:b/>
          <w:sz w:val="20"/>
          <w:szCs w:val="20"/>
          <w:vertAlign w:val="superscript"/>
        </w:rPr>
        <w:t>b</w:t>
      </w:r>
    </w:p>
    <w:tbl>
      <w:tblPr>
        <w:tblpPr w:leftFromText="180" w:rightFromText="180" w:vertAnchor="text" w:horzAnchor="margin" w:tblpXSpec="center" w:tblpY="121"/>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992"/>
        <w:gridCol w:w="1134"/>
        <w:gridCol w:w="1416"/>
        <w:gridCol w:w="1984"/>
        <w:gridCol w:w="2412"/>
      </w:tblGrid>
      <w:tr w:rsidR="00BF14E3" w:rsidRPr="00BF14E3" w14:paraId="141358C8" w14:textId="77777777" w:rsidTr="00BF14E3">
        <w:trPr>
          <w:trHeight w:val="1063"/>
        </w:trPr>
        <w:tc>
          <w:tcPr>
            <w:tcW w:w="992" w:type="dxa"/>
          </w:tcPr>
          <w:p w14:paraId="62499E75" w14:textId="77777777" w:rsidR="00BF14E3" w:rsidRPr="00BF14E3" w:rsidRDefault="00BF14E3" w:rsidP="00000803">
            <w:pPr>
              <w:pStyle w:val="TableParagraph"/>
              <w:ind w:right="4"/>
              <w:jc w:val="left"/>
              <w:rPr>
                <w:b/>
                <w:sz w:val="20"/>
                <w:szCs w:val="20"/>
              </w:rPr>
            </w:pPr>
          </w:p>
          <w:p w14:paraId="3D50D861" w14:textId="77777777" w:rsidR="00BF14E3" w:rsidRPr="00BF14E3" w:rsidRDefault="00BF14E3" w:rsidP="00000803">
            <w:pPr>
              <w:pStyle w:val="TableParagraph"/>
              <w:ind w:right="4"/>
              <w:jc w:val="left"/>
              <w:rPr>
                <w:b/>
                <w:sz w:val="20"/>
                <w:szCs w:val="20"/>
              </w:rPr>
            </w:pPr>
          </w:p>
          <w:p w14:paraId="6189CDF7" w14:textId="77777777" w:rsidR="00BF14E3" w:rsidRPr="00BF14E3" w:rsidRDefault="00BF14E3" w:rsidP="00000803">
            <w:pPr>
              <w:pStyle w:val="TableParagraph"/>
              <w:ind w:right="4"/>
              <w:jc w:val="left"/>
              <w:rPr>
                <w:b/>
                <w:sz w:val="20"/>
                <w:szCs w:val="20"/>
              </w:rPr>
            </w:pPr>
          </w:p>
          <w:p w14:paraId="7EAF5691" w14:textId="77777777" w:rsidR="00BF14E3" w:rsidRPr="00BF14E3" w:rsidRDefault="00BF14E3" w:rsidP="00000803">
            <w:pPr>
              <w:pStyle w:val="TableParagraph"/>
              <w:ind w:right="4"/>
              <w:jc w:val="left"/>
              <w:rPr>
                <w:sz w:val="20"/>
                <w:szCs w:val="20"/>
              </w:rPr>
            </w:pPr>
            <w:r w:rsidRPr="00BF14E3">
              <w:rPr>
                <w:sz w:val="20"/>
                <w:szCs w:val="20"/>
              </w:rPr>
              <w:t>Model</w:t>
            </w:r>
          </w:p>
        </w:tc>
        <w:tc>
          <w:tcPr>
            <w:tcW w:w="1134" w:type="dxa"/>
            <w:tcBorders>
              <w:bottom w:val="single" w:sz="34" w:space="0" w:color="000000"/>
              <w:right w:val="single" w:sz="8" w:space="0" w:color="000000"/>
            </w:tcBorders>
          </w:tcPr>
          <w:p w14:paraId="2798F0B6" w14:textId="77777777" w:rsidR="00BF14E3" w:rsidRPr="00BF14E3" w:rsidRDefault="00BF14E3" w:rsidP="00000803">
            <w:pPr>
              <w:pStyle w:val="TableParagraph"/>
              <w:ind w:right="4"/>
              <w:jc w:val="left"/>
              <w:rPr>
                <w:b/>
                <w:sz w:val="20"/>
                <w:szCs w:val="20"/>
              </w:rPr>
            </w:pPr>
          </w:p>
          <w:p w14:paraId="31574FA8" w14:textId="77777777" w:rsidR="00BF14E3" w:rsidRPr="00BF14E3" w:rsidRDefault="00BF14E3" w:rsidP="00000803">
            <w:pPr>
              <w:pStyle w:val="TableParagraph"/>
              <w:ind w:right="4"/>
              <w:jc w:val="left"/>
              <w:rPr>
                <w:b/>
                <w:sz w:val="20"/>
                <w:szCs w:val="20"/>
              </w:rPr>
            </w:pPr>
          </w:p>
          <w:p w14:paraId="7D97BC31" w14:textId="77777777" w:rsidR="00BF14E3" w:rsidRPr="00BF14E3" w:rsidRDefault="00BF14E3" w:rsidP="00000803">
            <w:pPr>
              <w:pStyle w:val="TableParagraph"/>
              <w:ind w:right="4"/>
              <w:jc w:val="left"/>
              <w:rPr>
                <w:b/>
                <w:sz w:val="20"/>
                <w:szCs w:val="20"/>
              </w:rPr>
            </w:pPr>
          </w:p>
          <w:p w14:paraId="411B8DAD" w14:textId="77777777" w:rsidR="00BF14E3" w:rsidRPr="00BF14E3" w:rsidRDefault="00BF14E3" w:rsidP="00000803">
            <w:pPr>
              <w:pStyle w:val="TableParagraph"/>
              <w:ind w:right="4"/>
              <w:rPr>
                <w:sz w:val="20"/>
                <w:szCs w:val="20"/>
              </w:rPr>
            </w:pPr>
            <w:r w:rsidRPr="00BF14E3">
              <w:rPr>
                <w:w w:val="99"/>
                <w:sz w:val="20"/>
                <w:szCs w:val="20"/>
              </w:rPr>
              <w:t>R</w:t>
            </w:r>
          </w:p>
        </w:tc>
        <w:tc>
          <w:tcPr>
            <w:tcW w:w="1416" w:type="dxa"/>
            <w:tcBorders>
              <w:left w:val="single" w:sz="8" w:space="0" w:color="000000"/>
              <w:right w:val="single" w:sz="8" w:space="0" w:color="000000"/>
            </w:tcBorders>
          </w:tcPr>
          <w:p w14:paraId="5916F2A6" w14:textId="77777777" w:rsidR="00BF14E3" w:rsidRPr="00BF14E3" w:rsidRDefault="00BF14E3" w:rsidP="00000803">
            <w:pPr>
              <w:pStyle w:val="TableParagraph"/>
              <w:ind w:right="4"/>
              <w:jc w:val="left"/>
              <w:rPr>
                <w:b/>
                <w:sz w:val="20"/>
                <w:szCs w:val="20"/>
              </w:rPr>
            </w:pPr>
          </w:p>
          <w:p w14:paraId="6067AB1C" w14:textId="77777777" w:rsidR="00BF14E3" w:rsidRPr="00BF14E3" w:rsidRDefault="00BF14E3" w:rsidP="00000803">
            <w:pPr>
              <w:pStyle w:val="TableParagraph"/>
              <w:ind w:right="4"/>
              <w:jc w:val="left"/>
              <w:rPr>
                <w:b/>
                <w:sz w:val="20"/>
                <w:szCs w:val="20"/>
              </w:rPr>
            </w:pPr>
          </w:p>
          <w:p w14:paraId="041C4517" w14:textId="77777777" w:rsidR="00BF14E3" w:rsidRPr="00BF14E3" w:rsidRDefault="00BF14E3" w:rsidP="00000803">
            <w:pPr>
              <w:pStyle w:val="TableParagraph"/>
              <w:ind w:right="4"/>
              <w:jc w:val="left"/>
              <w:rPr>
                <w:b/>
                <w:sz w:val="20"/>
                <w:szCs w:val="20"/>
              </w:rPr>
            </w:pPr>
          </w:p>
          <w:p w14:paraId="4B9336C2" w14:textId="77777777" w:rsidR="00BF14E3" w:rsidRPr="00BF14E3" w:rsidRDefault="00BF14E3" w:rsidP="00000803">
            <w:pPr>
              <w:pStyle w:val="TableParagraph"/>
              <w:ind w:right="4"/>
              <w:jc w:val="left"/>
              <w:rPr>
                <w:sz w:val="20"/>
                <w:szCs w:val="20"/>
              </w:rPr>
            </w:pPr>
            <w:r w:rsidRPr="00BF14E3">
              <w:rPr>
                <w:sz w:val="20"/>
                <w:szCs w:val="20"/>
              </w:rPr>
              <w:t>R Square</w:t>
            </w:r>
          </w:p>
        </w:tc>
        <w:tc>
          <w:tcPr>
            <w:tcW w:w="1984" w:type="dxa"/>
            <w:tcBorders>
              <w:left w:val="single" w:sz="8" w:space="0" w:color="000000"/>
              <w:right w:val="single" w:sz="8" w:space="0" w:color="000000"/>
            </w:tcBorders>
          </w:tcPr>
          <w:p w14:paraId="69A87B2E" w14:textId="77777777" w:rsidR="00BF14E3" w:rsidRPr="00BF14E3" w:rsidRDefault="00BF14E3" w:rsidP="00000803">
            <w:pPr>
              <w:pStyle w:val="TableParagraph"/>
              <w:ind w:right="4"/>
              <w:jc w:val="left"/>
              <w:rPr>
                <w:b/>
                <w:sz w:val="20"/>
                <w:szCs w:val="20"/>
              </w:rPr>
            </w:pPr>
          </w:p>
          <w:p w14:paraId="7F8A7138" w14:textId="77777777" w:rsidR="00BF14E3" w:rsidRPr="00BF14E3" w:rsidRDefault="00BF14E3" w:rsidP="00000803">
            <w:pPr>
              <w:pStyle w:val="TableParagraph"/>
              <w:ind w:right="4"/>
              <w:jc w:val="left"/>
              <w:rPr>
                <w:b/>
                <w:sz w:val="20"/>
                <w:szCs w:val="20"/>
              </w:rPr>
            </w:pPr>
          </w:p>
          <w:p w14:paraId="7D26658E" w14:textId="77777777" w:rsidR="00BF14E3" w:rsidRPr="00BF14E3" w:rsidRDefault="00BF14E3" w:rsidP="00000803">
            <w:pPr>
              <w:pStyle w:val="TableParagraph"/>
              <w:ind w:right="4"/>
              <w:jc w:val="left"/>
              <w:rPr>
                <w:b/>
                <w:sz w:val="20"/>
                <w:szCs w:val="20"/>
              </w:rPr>
            </w:pPr>
          </w:p>
          <w:p w14:paraId="4512EE4C" w14:textId="77777777" w:rsidR="00BF14E3" w:rsidRPr="00BF14E3" w:rsidRDefault="00BF14E3" w:rsidP="00000803">
            <w:pPr>
              <w:pStyle w:val="TableParagraph"/>
              <w:ind w:right="4"/>
              <w:jc w:val="left"/>
              <w:rPr>
                <w:sz w:val="20"/>
                <w:szCs w:val="20"/>
              </w:rPr>
            </w:pPr>
            <w:r w:rsidRPr="00BF14E3">
              <w:rPr>
                <w:sz w:val="20"/>
                <w:szCs w:val="20"/>
              </w:rPr>
              <w:t>Adjusted R Square</w:t>
            </w:r>
          </w:p>
        </w:tc>
        <w:tc>
          <w:tcPr>
            <w:tcW w:w="2412" w:type="dxa"/>
            <w:tcBorders>
              <w:left w:val="single" w:sz="8" w:space="0" w:color="000000"/>
              <w:right w:val="single" w:sz="8" w:space="0" w:color="000000"/>
            </w:tcBorders>
          </w:tcPr>
          <w:p w14:paraId="024CC13D" w14:textId="77777777" w:rsidR="00BF14E3" w:rsidRPr="00BF14E3" w:rsidRDefault="00BF14E3" w:rsidP="00000803">
            <w:pPr>
              <w:pStyle w:val="TableParagraph"/>
              <w:ind w:right="4"/>
              <w:jc w:val="left"/>
              <w:rPr>
                <w:b/>
                <w:sz w:val="20"/>
                <w:szCs w:val="20"/>
              </w:rPr>
            </w:pPr>
          </w:p>
          <w:p w14:paraId="559DFCA7" w14:textId="77777777" w:rsidR="00BF14E3" w:rsidRPr="00BF14E3" w:rsidRDefault="00BF14E3" w:rsidP="00000803">
            <w:pPr>
              <w:pStyle w:val="TableParagraph"/>
              <w:ind w:right="4"/>
              <w:jc w:val="left"/>
              <w:rPr>
                <w:b/>
                <w:sz w:val="20"/>
                <w:szCs w:val="20"/>
              </w:rPr>
            </w:pPr>
          </w:p>
          <w:p w14:paraId="28F2750E" w14:textId="77777777" w:rsidR="00BF14E3" w:rsidRPr="00BF14E3" w:rsidRDefault="00BF14E3" w:rsidP="00000803">
            <w:pPr>
              <w:pStyle w:val="TableParagraph"/>
              <w:ind w:right="4"/>
              <w:jc w:val="left"/>
              <w:rPr>
                <w:b/>
                <w:sz w:val="20"/>
                <w:szCs w:val="20"/>
              </w:rPr>
            </w:pPr>
          </w:p>
          <w:p w14:paraId="78815128" w14:textId="77777777" w:rsidR="00BF14E3" w:rsidRPr="00BF14E3" w:rsidRDefault="00BF14E3" w:rsidP="00000803">
            <w:pPr>
              <w:pStyle w:val="TableParagraph"/>
              <w:ind w:right="4"/>
              <w:jc w:val="left"/>
              <w:rPr>
                <w:sz w:val="20"/>
                <w:szCs w:val="20"/>
              </w:rPr>
            </w:pPr>
            <w:r w:rsidRPr="00BF14E3">
              <w:rPr>
                <w:sz w:val="20"/>
                <w:szCs w:val="20"/>
              </w:rPr>
              <w:t>Std. Error of the Estimate</w:t>
            </w:r>
          </w:p>
        </w:tc>
      </w:tr>
      <w:tr w:rsidR="00BF14E3" w:rsidRPr="00BF14E3" w14:paraId="20F12887" w14:textId="77777777" w:rsidTr="00BF14E3">
        <w:trPr>
          <w:trHeight w:val="442"/>
        </w:trPr>
        <w:tc>
          <w:tcPr>
            <w:tcW w:w="992" w:type="dxa"/>
          </w:tcPr>
          <w:p w14:paraId="45419DD7" w14:textId="77777777" w:rsidR="00BF14E3" w:rsidRPr="00BF14E3" w:rsidRDefault="00BF14E3" w:rsidP="00000803">
            <w:pPr>
              <w:pStyle w:val="TableParagraph"/>
              <w:ind w:right="4"/>
              <w:jc w:val="left"/>
              <w:rPr>
                <w:sz w:val="20"/>
                <w:szCs w:val="20"/>
              </w:rPr>
            </w:pPr>
            <w:r w:rsidRPr="00BF14E3">
              <w:rPr>
                <w:w w:val="99"/>
                <w:sz w:val="20"/>
                <w:szCs w:val="20"/>
              </w:rPr>
              <w:t>1</w:t>
            </w:r>
          </w:p>
        </w:tc>
        <w:tc>
          <w:tcPr>
            <w:tcW w:w="1134" w:type="dxa"/>
            <w:tcBorders>
              <w:top w:val="single" w:sz="34" w:space="0" w:color="000000"/>
              <w:right w:val="single" w:sz="8" w:space="0" w:color="000000"/>
            </w:tcBorders>
          </w:tcPr>
          <w:p w14:paraId="015108E4" w14:textId="77777777" w:rsidR="00BF14E3" w:rsidRPr="00BF14E3" w:rsidRDefault="00BF14E3" w:rsidP="00000803">
            <w:pPr>
              <w:pStyle w:val="TableParagraph"/>
              <w:ind w:right="4"/>
              <w:jc w:val="left"/>
              <w:rPr>
                <w:sz w:val="20"/>
                <w:szCs w:val="20"/>
              </w:rPr>
            </w:pPr>
            <w:r w:rsidRPr="00BF14E3">
              <w:rPr>
                <w:sz w:val="20"/>
                <w:szCs w:val="20"/>
              </w:rPr>
              <w:t>.439</w:t>
            </w:r>
            <w:r w:rsidRPr="00BF14E3">
              <w:rPr>
                <w:sz w:val="20"/>
                <w:szCs w:val="20"/>
                <w:vertAlign w:val="superscript"/>
              </w:rPr>
              <w:t>a</w:t>
            </w:r>
          </w:p>
        </w:tc>
        <w:tc>
          <w:tcPr>
            <w:tcW w:w="1416" w:type="dxa"/>
            <w:tcBorders>
              <w:left w:val="single" w:sz="8" w:space="0" w:color="000000"/>
              <w:right w:val="single" w:sz="8" w:space="0" w:color="000000"/>
            </w:tcBorders>
          </w:tcPr>
          <w:p w14:paraId="1CCEC6C2" w14:textId="77777777" w:rsidR="00BF14E3" w:rsidRPr="00BF14E3" w:rsidRDefault="00BF14E3" w:rsidP="00000803">
            <w:pPr>
              <w:pStyle w:val="TableParagraph"/>
              <w:ind w:right="4"/>
              <w:jc w:val="right"/>
              <w:rPr>
                <w:sz w:val="20"/>
                <w:szCs w:val="20"/>
              </w:rPr>
            </w:pPr>
            <w:r w:rsidRPr="00BF14E3">
              <w:rPr>
                <w:sz w:val="20"/>
                <w:szCs w:val="20"/>
              </w:rPr>
              <w:t>.192</w:t>
            </w:r>
          </w:p>
        </w:tc>
        <w:tc>
          <w:tcPr>
            <w:tcW w:w="1984" w:type="dxa"/>
            <w:tcBorders>
              <w:left w:val="single" w:sz="8" w:space="0" w:color="000000"/>
              <w:right w:val="single" w:sz="8" w:space="0" w:color="000000"/>
            </w:tcBorders>
          </w:tcPr>
          <w:p w14:paraId="43ABAF3C" w14:textId="77777777" w:rsidR="00BF14E3" w:rsidRPr="00BF14E3" w:rsidRDefault="00BF14E3" w:rsidP="00000803">
            <w:pPr>
              <w:pStyle w:val="TableParagraph"/>
              <w:ind w:right="4"/>
              <w:jc w:val="right"/>
              <w:rPr>
                <w:sz w:val="20"/>
                <w:szCs w:val="20"/>
              </w:rPr>
            </w:pPr>
            <w:r w:rsidRPr="00BF14E3">
              <w:rPr>
                <w:sz w:val="20"/>
                <w:szCs w:val="20"/>
              </w:rPr>
              <w:t>.149</w:t>
            </w:r>
          </w:p>
        </w:tc>
        <w:tc>
          <w:tcPr>
            <w:tcW w:w="2412" w:type="dxa"/>
            <w:tcBorders>
              <w:left w:val="single" w:sz="8" w:space="0" w:color="000000"/>
              <w:right w:val="single" w:sz="8" w:space="0" w:color="000000"/>
            </w:tcBorders>
          </w:tcPr>
          <w:p w14:paraId="2C6E5CF7" w14:textId="77777777" w:rsidR="00BF14E3" w:rsidRPr="00BF14E3" w:rsidRDefault="00BF14E3" w:rsidP="00000803">
            <w:pPr>
              <w:pStyle w:val="TableParagraph"/>
              <w:ind w:right="4"/>
              <w:jc w:val="right"/>
              <w:rPr>
                <w:sz w:val="20"/>
                <w:szCs w:val="20"/>
              </w:rPr>
            </w:pPr>
            <w:r w:rsidRPr="00BF14E3">
              <w:rPr>
                <w:sz w:val="20"/>
                <w:szCs w:val="20"/>
              </w:rPr>
              <w:t>.26981</w:t>
            </w:r>
          </w:p>
        </w:tc>
      </w:tr>
    </w:tbl>
    <w:p w14:paraId="5EAC90BE" w14:textId="77777777" w:rsidR="00BF14E3" w:rsidRPr="00BF14E3" w:rsidRDefault="00BF14E3" w:rsidP="00000803">
      <w:pPr>
        <w:pStyle w:val="ListParagraph"/>
        <w:widowControl w:val="0"/>
        <w:tabs>
          <w:tab w:val="left" w:pos="142"/>
          <w:tab w:val="left" w:pos="426"/>
        </w:tabs>
        <w:suppressAutoHyphens w:val="0"/>
        <w:autoSpaceDE w:val="0"/>
        <w:autoSpaceDN w:val="0"/>
        <w:spacing w:before="111"/>
        <w:ind w:left="0" w:right="4"/>
        <w:contextualSpacing w:val="0"/>
        <w:jc w:val="both"/>
        <w:rPr>
          <w:sz w:val="20"/>
          <w:szCs w:val="20"/>
        </w:rPr>
      </w:pPr>
    </w:p>
    <w:p w14:paraId="1D39B0BA" w14:textId="77777777" w:rsidR="00BF14E3" w:rsidRPr="00BF14E3" w:rsidRDefault="00BF14E3" w:rsidP="00000803">
      <w:pPr>
        <w:pStyle w:val="ListParagraph"/>
        <w:widowControl w:val="0"/>
        <w:numPr>
          <w:ilvl w:val="0"/>
          <w:numId w:val="41"/>
        </w:numPr>
        <w:tabs>
          <w:tab w:val="left" w:pos="142"/>
          <w:tab w:val="left" w:pos="426"/>
        </w:tabs>
        <w:suppressAutoHyphens w:val="0"/>
        <w:autoSpaceDE w:val="0"/>
        <w:autoSpaceDN w:val="0"/>
        <w:spacing w:before="111"/>
        <w:ind w:left="0" w:right="4" w:firstLine="0"/>
        <w:contextualSpacing w:val="0"/>
        <w:jc w:val="both"/>
        <w:rPr>
          <w:sz w:val="20"/>
          <w:szCs w:val="20"/>
        </w:rPr>
      </w:pPr>
      <w:r w:rsidRPr="00BF14E3">
        <w:rPr>
          <w:sz w:val="20"/>
          <w:szCs w:val="20"/>
        </w:rPr>
        <w:t>Predictors: (Constant), DER,</w:t>
      </w:r>
      <w:r w:rsidRPr="00BF14E3">
        <w:rPr>
          <w:spacing w:val="4"/>
          <w:sz w:val="20"/>
          <w:szCs w:val="20"/>
        </w:rPr>
        <w:t xml:space="preserve"> </w:t>
      </w:r>
      <w:r w:rsidRPr="00BF14E3">
        <w:rPr>
          <w:sz w:val="20"/>
          <w:szCs w:val="20"/>
        </w:rPr>
        <w:t>TATO</w:t>
      </w:r>
    </w:p>
    <w:p w14:paraId="493D9208" w14:textId="77777777" w:rsidR="00BF14E3" w:rsidRPr="00BF14E3" w:rsidRDefault="00BF14E3" w:rsidP="00000803">
      <w:pPr>
        <w:pStyle w:val="ListParagraph"/>
        <w:widowControl w:val="0"/>
        <w:numPr>
          <w:ilvl w:val="0"/>
          <w:numId w:val="41"/>
        </w:numPr>
        <w:tabs>
          <w:tab w:val="left" w:pos="284"/>
        </w:tabs>
        <w:suppressAutoHyphens w:val="0"/>
        <w:autoSpaceDE w:val="0"/>
        <w:autoSpaceDN w:val="0"/>
        <w:spacing w:before="94"/>
        <w:ind w:left="0" w:right="4" w:firstLine="0"/>
        <w:contextualSpacing w:val="0"/>
        <w:jc w:val="both"/>
        <w:rPr>
          <w:sz w:val="20"/>
          <w:szCs w:val="20"/>
        </w:rPr>
      </w:pPr>
      <w:r w:rsidRPr="00BF14E3">
        <w:rPr>
          <w:sz w:val="20"/>
          <w:szCs w:val="20"/>
        </w:rPr>
        <w:t xml:space="preserve">  Dependent Variabel :</w:t>
      </w:r>
      <w:r w:rsidRPr="00BF14E3">
        <w:rPr>
          <w:spacing w:val="5"/>
          <w:sz w:val="20"/>
          <w:szCs w:val="20"/>
        </w:rPr>
        <w:t xml:space="preserve"> </w:t>
      </w:r>
      <w:r w:rsidRPr="00BF14E3">
        <w:rPr>
          <w:sz w:val="20"/>
          <w:szCs w:val="20"/>
        </w:rPr>
        <w:t>ROE</w:t>
      </w:r>
    </w:p>
    <w:p w14:paraId="5A181B2A" w14:textId="77777777" w:rsidR="00BF14E3" w:rsidRPr="00BF14E3" w:rsidRDefault="00BF14E3" w:rsidP="00000803">
      <w:pPr>
        <w:pStyle w:val="ListParagraph"/>
        <w:ind w:left="0" w:right="4"/>
        <w:rPr>
          <w:b/>
          <w:bCs/>
          <w:sz w:val="20"/>
          <w:szCs w:val="20"/>
        </w:rPr>
      </w:pPr>
    </w:p>
    <w:p w14:paraId="69D7076D" w14:textId="77777777" w:rsidR="00BF14E3" w:rsidRPr="00BF14E3" w:rsidRDefault="00BF14E3" w:rsidP="00000803">
      <w:pPr>
        <w:pStyle w:val="ListParagraph"/>
        <w:ind w:left="0" w:right="4"/>
        <w:rPr>
          <w:b/>
          <w:bCs/>
          <w:sz w:val="20"/>
          <w:szCs w:val="20"/>
        </w:rPr>
      </w:pPr>
      <w:r w:rsidRPr="00BF14E3">
        <w:rPr>
          <w:b/>
          <w:bCs/>
          <w:sz w:val="20"/>
          <w:szCs w:val="20"/>
        </w:rPr>
        <w:t xml:space="preserve">Sumber : Hasil pengolahan data SPSS (2023) </w:t>
      </w:r>
    </w:p>
    <w:p w14:paraId="7944D362" w14:textId="77777777" w:rsidR="00BF14E3" w:rsidRPr="00BF14E3" w:rsidRDefault="00BF14E3" w:rsidP="00000803">
      <w:pPr>
        <w:pStyle w:val="ListParagraph"/>
        <w:ind w:left="2440" w:right="4"/>
        <w:rPr>
          <w:b/>
          <w:bCs/>
          <w:sz w:val="20"/>
          <w:szCs w:val="20"/>
        </w:rPr>
      </w:pPr>
    </w:p>
    <w:p w14:paraId="606E614B" w14:textId="77777777" w:rsidR="00BF14E3" w:rsidRPr="00BF14E3" w:rsidRDefault="00BF14E3" w:rsidP="00000803">
      <w:pPr>
        <w:pStyle w:val="BodyText"/>
        <w:spacing w:line="240" w:lineRule="auto"/>
        <w:ind w:right="4" w:firstLine="720"/>
        <w:jc w:val="both"/>
        <w:rPr>
          <w:sz w:val="20"/>
          <w:szCs w:val="20"/>
          <w:lang w:val="en-US"/>
        </w:rPr>
      </w:pPr>
      <w:r w:rsidRPr="00BF14E3">
        <w:rPr>
          <w:sz w:val="20"/>
          <w:szCs w:val="20"/>
        </w:rPr>
        <w:t xml:space="preserve">Dari data tabel 4.10  dapat dilihat bahwa dari hasil analisis regresi secara keseluruhan menunjukkan nilai R square sebesar 0.192 yang menunjukkan bahwa korelasi atau hubungan variabel dependen </w:t>
      </w:r>
      <w:r w:rsidRPr="00BF14E3">
        <w:rPr>
          <w:i/>
          <w:sz w:val="20"/>
          <w:szCs w:val="20"/>
        </w:rPr>
        <w:t xml:space="preserve">Return On Equity </w:t>
      </w:r>
      <w:r w:rsidRPr="00BF14E3">
        <w:rPr>
          <w:sz w:val="20"/>
          <w:szCs w:val="20"/>
        </w:rPr>
        <w:t xml:space="preserve">(ROE) dengan variabel independen </w:t>
      </w:r>
      <w:r w:rsidRPr="00BF14E3">
        <w:rPr>
          <w:i/>
          <w:sz w:val="20"/>
          <w:szCs w:val="20"/>
        </w:rPr>
        <w:t xml:space="preserve">Total Asset Turnover </w:t>
      </w:r>
      <w:r w:rsidRPr="00BF14E3">
        <w:rPr>
          <w:sz w:val="20"/>
          <w:szCs w:val="20"/>
        </w:rPr>
        <w:t xml:space="preserve">(TATO) dan </w:t>
      </w:r>
      <w:r w:rsidRPr="00BF14E3">
        <w:rPr>
          <w:i/>
          <w:sz w:val="20"/>
          <w:szCs w:val="20"/>
        </w:rPr>
        <w:t xml:space="preserve">Debt To Equity Ratio </w:t>
      </w:r>
      <w:r w:rsidRPr="00BF14E3">
        <w:rPr>
          <w:sz w:val="20"/>
          <w:szCs w:val="20"/>
        </w:rPr>
        <w:t>(DER) mempunyai tingkat hubungan yang sangat rendah yaitu sebesar 19,2% sedangkan 80,8% dipengaruhi oleh variabel-variabel lain yang tidak diteliti dalam penelitian ini.</w:t>
      </w:r>
    </w:p>
    <w:p w14:paraId="05975C7B" w14:textId="77777777" w:rsidR="00852013" w:rsidRPr="007B06F4" w:rsidRDefault="00852013" w:rsidP="00000803">
      <w:pPr>
        <w:suppressAutoHyphens w:val="0"/>
        <w:jc w:val="both"/>
        <w:rPr>
          <w:b/>
          <w:sz w:val="20"/>
          <w:szCs w:val="20"/>
        </w:rPr>
      </w:pPr>
      <w:r w:rsidRPr="007B06F4">
        <w:rPr>
          <w:b/>
          <w:sz w:val="20"/>
          <w:szCs w:val="20"/>
        </w:rPr>
        <w:t>Pembahasan</w:t>
      </w:r>
    </w:p>
    <w:p w14:paraId="1AC3932F" w14:textId="77777777" w:rsidR="00BF14E3" w:rsidRDefault="00BF14E3" w:rsidP="00000803">
      <w:pPr>
        <w:pStyle w:val="BodyText"/>
        <w:spacing w:line="240" w:lineRule="auto"/>
        <w:ind w:firstLine="720"/>
        <w:jc w:val="both"/>
        <w:rPr>
          <w:sz w:val="20"/>
          <w:szCs w:val="20"/>
          <w:lang w:val="en-US"/>
        </w:rPr>
      </w:pPr>
      <w:r w:rsidRPr="00BF14E3">
        <w:rPr>
          <w:sz w:val="20"/>
          <w:szCs w:val="20"/>
        </w:rPr>
        <w:t xml:space="preserve">Variabel bebas (independen) yang digunakan dalam penelitian ini adalah </w:t>
      </w:r>
      <w:r w:rsidRPr="00BF14E3">
        <w:rPr>
          <w:i/>
          <w:sz w:val="20"/>
          <w:szCs w:val="20"/>
        </w:rPr>
        <w:t xml:space="preserve">Total Asset Turnover </w:t>
      </w:r>
      <w:r w:rsidRPr="00BF14E3">
        <w:rPr>
          <w:sz w:val="20"/>
          <w:szCs w:val="20"/>
        </w:rPr>
        <w:t xml:space="preserve">(TATO) dan </w:t>
      </w:r>
      <w:r w:rsidRPr="00BF14E3">
        <w:rPr>
          <w:i/>
          <w:sz w:val="20"/>
          <w:szCs w:val="20"/>
        </w:rPr>
        <w:t xml:space="preserve">Debt To Equity Ratio </w:t>
      </w:r>
      <w:r w:rsidRPr="00BF14E3">
        <w:rPr>
          <w:sz w:val="20"/>
          <w:szCs w:val="20"/>
        </w:rPr>
        <w:t xml:space="preserve">(DER), sedangkan variabel terikat (dependen) yang digunakan adalah </w:t>
      </w:r>
      <w:r w:rsidRPr="00BF14E3">
        <w:rPr>
          <w:i/>
          <w:sz w:val="20"/>
          <w:szCs w:val="20"/>
        </w:rPr>
        <w:t xml:space="preserve">Return On Equity </w:t>
      </w:r>
      <w:r w:rsidRPr="00BF14E3">
        <w:rPr>
          <w:sz w:val="20"/>
          <w:szCs w:val="20"/>
        </w:rPr>
        <w:t>(ROE). Hasil temuan dalam penelitian ini adalah analisis tentang hasil temuan terhadap pendapat,</w:t>
      </w:r>
      <w:r w:rsidRPr="00BF14E3">
        <w:rPr>
          <w:spacing w:val="22"/>
          <w:sz w:val="20"/>
          <w:szCs w:val="20"/>
        </w:rPr>
        <w:t xml:space="preserve"> </w:t>
      </w:r>
      <w:r w:rsidRPr="00BF14E3">
        <w:rPr>
          <w:sz w:val="20"/>
          <w:szCs w:val="20"/>
        </w:rPr>
        <w:t>kesesuaian</w:t>
      </w:r>
      <w:r w:rsidRPr="00BF14E3">
        <w:rPr>
          <w:spacing w:val="23"/>
          <w:sz w:val="20"/>
          <w:szCs w:val="20"/>
        </w:rPr>
        <w:t xml:space="preserve"> </w:t>
      </w:r>
      <w:r w:rsidRPr="00BF14E3">
        <w:rPr>
          <w:sz w:val="20"/>
          <w:szCs w:val="20"/>
        </w:rPr>
        <w:t>teori</w:t>
      </w:r>
      <w:r w:rsidRPr="00BF14E3">
        <w:rPr>
          <w:spacing w:val="24"/>
          <w:sz w:val="20"/>
          <w:szCs w:val="20"/>
        </w:rPr>
        <w:t xml:space="preserve"> </w:t>
      </w:r>
      <w:r w:rsidRPr="00BF14E3">
        <w:rPr>
          <w:sz w:val="20"/>
          <w:szCs w:val="20"/>
        </w:rPr>
        <w:t>maupun</w:t>
      </w:r>
      <w:r w:rsidRPr="00BF14E3">
        <w:rPr>
          <w:spacing w:val="23"/>
          <w:sz w:val="20"/>
          <w:szCs w:val="20"/>
        </w:rPr>
        <w:t xml:space="preserve"> </w:t>
      </w:r>
      <w:r w:rsidRPr="00BF14E3">
        <w:rPr>
          <w:sz w:val="20"/>
          <w:szCs w:val="20"/>
        </w:rPr>
        <w:t>penelitian</w:t>
      </w:r>
      <w:r w:rsidRPr="00BF14E3">
        <w:rPr>
          <w:spacing w:val="22"/>
          <w:sz w:val="20"/>
          <w:szCs w:val="20"/>
        </w:rPr>
        <w:t xml:space="preserve"> </w:t>
      </w:r>
      <w:r w:rsidRPr="00BF14E3">
        <w:rPr>
          <w:sz w:val="20"/>
          <w:szCs w:val="20"/>
        </w:rPr>
        <w:t>terdahulu</w:t>
      </w:r>
      <w:r w:rsidRPr="00BF14E3">
        <w:rPr>
          <w:spacing w:val="27"/>
          <w:sz w:val="20"/>
          <w:szCs w:val="20"/>
        </w:rPr>
        <w:t xml:space="preserve"> </w:t>
      </w:r>
      <w:r w:rsidRPr="00BF14E3">
        <w:rPr>
          <w:sz w:val="20"/>
          <w:szCs w:val="20"/>
        </w:rPr>
        <w:t>yang</w:t>
      </w:r>
      <w:r w:rsidRPr="00BF14E3">
        <w:rPr>
          <w:spacing w:val="23"/>
          <w:sz w:val="20"/>
          <w:szCs w:val="20"/>
        </w:rPr>
        <w:t xml:space="preserve"> </w:t>
      </w:r>
      <w:r w:rsidRPr="00BF14E3">
        <w:rPr>
          <w:sz w:val="20"/>
          <w:szCs w:val="20"/>
        </w:rPr>
        <w:t>telah</w:t>
      </w:r>
      <w:r w:rsidRPr="00BF14E3">
        <w:rPr>
          <w:spacing w:val="23"/>
          <w:sz w:val="20"/>
          <w:szCs w:val="20"/>
        </w:rPr>
        <w:t xml:space="preserve"> </w:t>
      </w:r>
      <w:r w:rsidRPr="00BF14E3">
        <w:rPr>
          <w:sz w:val="20"/>
          <w:szCs w:val="20"/>
        </w:rPr>
        <w:lastRenderedPageBreak/>
        <w:t>dikemukakan hasil penelitian sebelumnya. Berikut ini ada 2 bagian utama yang akan dibahas dalam analisis hasil penelitian ini adalah sebagai berikut :</w:t>
      </w:r>
    </w:p>
    <w:p w14:paraId="5BF223E6" w14:textId="77777777" w:rsidR="008A6840" w:rsidRPr="00960CA3" w:rsidRDefault="008A6840" w:rsidP="00960CA3">
      <w:pPr>
        <w:pStyle w:val="ListParagraph"/>
        <w:widowControl w:val="0"/>
        <w:numPr>
          <w:ilvl w:val="2"/>
          <w:numId w:val="43"/>
        </w:numPr>
        <w:suppressAutoHyphens w:val="0"/>
        <w:autoSpaceDE w:val="0"/>
        <w:autoSpaceDN w:val="0"/>
        <w:spacing w:before="4"/>
        <w:ind w:left="284" w:hanging="284"/>
        <w:contextualSpacing w:val="0"/>
        <w:jc w:val="both"/>
        <w:rPr>
          <w:b/>
          <w:i/>
          <w:sz w:val="20"/>
          <w:szCs w:val="20"/>
        </w:rPr>
      </w:pPr>
      <w:r w:rsidRPr="00BF14E3">
        <w:rPr>
          <w:b/>
          <w:sz w:val="20"/>
          <w:szCs w:val="20"/>
        </w:rPr>
        <w:t xml:space="preserve">Pengaruh </w:t>
      </w:r>
      <w:r w:rsidRPr="00BF14E3">
        <w:rPr>
          <w:b/>
          <w:i/>
          <w:sz w:val="20"/>
          <w:szCs w:val="20"/>
        </w:rPr>
        <w:t xml:space="preserve">Total Asset Turnover </w:t>
      </w:r>
      <w:r w:rsidRPr="00BF14E3">
        <w:rPr>
          <w:b/>
          <w:sz w:val="20"/>
          <w:szCs w:val="20"/>
        </w:rPr>
        <w:t xml:space="preserve">(TATO) Terhadap </w:t>
      </w:r>
      <w:r w:rsidRPr="00BF14E3">
        <w:rPr>
          <w:b/>
          <w:i/>
          <w:sz w:val="20"/>
          <w:szCs w:val="20"/>
        </w:rPr>
        <w:t>Return On</w:t>
      </w:r>
      <w:r w:rsidRPr="00BF14E3">
        <w:rPr>
          <w:b/>
          <w:i/>
          <w:spacing w:val="51"/>
          <w:sz w:val="20"/>
          <w:szCs w:val="20"/>
        </w:rPr>
        <w:t xml:space="preserve"> </w:t>
      </w:r>
      <w:r w:rsidRPr="00BF14E3">
        <w:rPr>
          <w:b/>
          <w:i/>
          <w:sz w:val="20"/>
          <w:szCs w:val="20"/>
        </w:rPr>
        <w:t xml:space="preserve">Equity </w:t>
      </w:r>
      <w:r w:rsidRPr="00BF14E3">
        <w:rPr>
          <w:b/>
          <w:sz w:val="20"/>
          <w:szCs w:val="20"/>
        </w:rPr>
        <w:t>(ROE)</w:t>
      </w:r>
    </w:p>
    <w:p w14:paraId="735826BD" w14:textId="77777777" w:rsidR="008A6840" w:rsidRPr="00BF14E3" w:rsidRDefault="008A6840" w:rsidP="008A6840">
      <w:pPr>
        <w:pStyle w:val="BodyText"/>
        <w:spacing w:line="240" w:lineRule="auto"/>
        <w:jc w:val="both"/>
        <w:rPr>
          <w:sz w:val="20"/>
          <w:szCs w:val="20"/>
        </w:rPr>
      </w:pPr>
      <w:r w:rsidRPr="00BF14E3">
        <w:rPr>
          <w:sz w:val="20"/>
          <w:szCs w:val="20"/>
        </w:rPr>
        <w:tab/>
        <w:t xml:space="preserve">Hasil penelitian yang diperoleh mengenai </w:t>
      </w:r>
      <w:r w:rsidRPr="00BF14E3">
        <w:rPr>
          <w:i/>
          <w:sz w:val="20"/>
          <w:szCs w:val="20"/>
        </w:rPr>
        <w:t xml:space="preserve">Total Asset Turnover </w:t>
      </w:r>
      <w:r w:rsidRPr="00BF14E3">
        <w:rPr>
          <w:sz w:val="20"/>
          <w:szCs w:val="20"/>
        </w:rPr>
        <w:t xml:space="preserve">(TATO) terhadap </w:t>
      </w:r>
      <w:r w:rsidRPr="00BF14E3">
        <w:rPr>
          <w:i/>
          <w:sz w:val="20"/>
          <w:szCs w:val="20"/>
        </w:rPr>
        <w:t xml:space="preserve">Return On Equity </w:t>
      </w:r>
      <w:r w:rsidRPr="00BF14E3">
        <w:rPr>
          <w:sz w:val="20"/>
          <w:szCs w:val="20"/>
        </w:rPr>
        <w:t>(ROE) pada perusahaan Telekomunikasi yang terdaftar di Bursa Efek Indonesia. Hasil uji parsial menunjukkan Nilai t</w:t>
      </w:r>
      <w:r w:rsidRPr="00BF14E3">
        <w:rPr>
          <w:sz w:val="20"/>
          <w:szCs w:val="20"/>
          <w:vertAlign w:val="subscript"/>
        </w:rPr>
        <w:t>hitung</w:t>
      </w:r>
      <w:r w:rsidRPr="00BF14E3">
        <w:rPr>
          <w:sz w:val="20"/>
          <w:szCs w:val="20"/>
        </w:rPr>
        <w:t xml:space="preserve"> untuk variabel </w:t>
      </w:r>
      <w:r w:rsidRPr="00BF14E3">
        <w:rPr>
          <w:i/>
          <w:sz w:val="20"/>
          <w:szCs w:val="20"/>
        </w:rPr>
        <w:t xml:space="preserve">Total Asset Turnover </w:t>
      </w:r>
      <w:r w:rsidRPr="00BF14E3">
        <w:rPr>
          <w:sz w:val="20"/>
          <w:szCs w:val="20"/>
        </w:rPr>
        <w:t>(TATO) adalah sebesar 1.393 dan t</w:t>
      </w:r>
      <w:r w:rsidRPr="00BF14E3">
        <w:rPr>
          <w:sz w:val="20"/>
          <w:szCs w:val="20"/>
          <w:vertAlign w:val="subscript"/>
        </w:rPr>
        <w:t>tabel</w:t>
      </w:r>
      <w:r w:rsidRPr="00BF14E3">
        <w:rPr>
          <w:spacing w:val="-12"/>
          <w:sz w:val="20"/>
          <w:szCs w:val="20"/>
        </w:rPr>
        <w:t xml:space="preserve"> </w:t>
      </w:r>
      <w:r w:rsidRPr="00BF14E3">
        <w:rPr>
          <w:sz w:val="20"/>
          <w:szCs w:val="20"/>
        </w:rPr>
        <w:t>sebesar 2.024 dengan ɑ = 5%, dengan demikian t</w:t>
      </w:r>
      <w:r w:rsidRPr="00BF14E3">
        <w:rPr>
          <w:sz w:val="20"/>
          <w:szCs w:val="20"/>
          <w:vertAlign w:val="subscript"/>
        </w:rPr>
        <w:t>hitung</w:t>
      </w:r>
      <w:r w:rsidRPr="00BF14E3">
        <w:rPr>
          <w:sz w:val="20"/>
          <w:szCs w:val="20"/>
        </w:rPr>
        <w:t xml:space="preserve"> lebih kecil dari t</w:t>
      </w:r>
      <w:r w:rsidRPr="00BF14E3">
        <w:rPr>
          <w:sz w:val="20"/>
          <w:szCs w:val="20"/>
          <w:vertAlign w:val="subscript"/>
        </w:rPr>
        <w:t>tabel</w:t>
      </w:r>
      <w:r w:rsidRPr="00BF14E3">
        <w:rPr>
          <w:sz w:val="20"/>
          <w:szCs w:val="20"/>
        </w:rPr>
        <w:t xml:space="preserve"> (1.393 &lt; </w:t>
      </w:r>
      <w:r w:rsidRPr="00BF14E3">
        <w:rPr>
          <w:spacing w:val="-4"/>
          <w:sz w:val="20"/>
          <w:szCs w:val="20"/>
        </w:rPr>
        <w:t xml:space="preserve">2.024) </w:t>
      </w:r>
      <w:r w:rsidRPr="00BF14E3">
        <w:rPr>
          <w:sz w:val="20"/>
          <w:szCs w:val="20"/>
        </w:rPr>
        <w:t xml:space="preserve">dan nilai signifikansi sebesar 0.172 lebih besar dari 0.05 artinya </w:t>
      </w:r>
      <w:r w:rsidRPr="00BF14E3">
        <w:rPr>
          <w:spacing w:val="-3"/>
          <w:sz w:val="20"/>
          <w:szCs w:val="20"/>
        </w:rPr>
        <w:t xml:space="preserve">Ho </w:t>
      </w:r>
      <w:r w:rsidRPr="00BF14E3">
        <w:rPr>
          <w:sz w:val="20"/>
          <w:szCs w:val="20"/>
        </w:rPr>
        <w:t xml:space="preserve">diterima dan </w:t>
      </w:r>
      <w:r w:rsidRPr="00BF14E3">
        <w:rPr>
          <w:spacing w:val="-3"/>
          <w:sz w:val="20"/>
          <w:szCs w:val="20"/>
        </w:rPr>
        <w:t xml:space="preserve">Ha </w:t>
      </w:r>
      <w:r w:rsidRPr="00BF14E3">
        <w:rPr>
          <w:sz w:val="20"/>
          <w:szCs w:val="20"/>
        </w:rPr>
        <w:t xml:space="preserve">ditolak, dengan demikian dapat disimpulkan bahwa variabel </w:t>
      </w:r>
      <w:r w:rsidRPr="00BF14E3">
        <w:rPr>
          <w:i/>
          <w:sz w:val="20"/>
          <w:szCs w:val="20"/>
        </w:rPr>
        <w:t xml:space="preserve">Total Asset Turnover </w:t>
      </w:r>
      <w:r w:rsidRPr="00BF14E3">
        <w:rPr>
          <w:sz w:val="20"/>
          <w:szCs w:val="20"/>
        </w:rPr>
        <w:t xml:space="preserve">(TATO) secara parsial tidak berpengaruh dan tidak signifikan terhadap </w:t>
      </w:r>
      <w:r w:rsidRPr="00BF14E3">
        <w:rPr>
          <w:i/>
          <w:sz w:val="20"/>
          <w:szCs w:val="20"/>
        </w:rPr>
        <w:t xml:space="preserve">Return On Equity </w:t>
      </w:r>
      <w:r w:rsidRPr="00BF14E3">
        <w:rPr>
          <w:sz w:val="20"/>
          <w:szCs w:val="20"/>
        </w:rPr>
        <w:t>(ROE) pada perusahaan Telekomunikasi yang terdaftar di Bursa Efek Indonesia.</w:t>
      </w:r>
    </w:p>
    <w:p w14:paraId="17D307FD" w14:textId="77777777" w:rsidR="008A6840" w:rsidRPr="00BF14E3" w:rsidRDefault="008A6840" w:rsidP="008A6840">
      <w:pPr>
        <w:pStyle w:val="BodyText"/>
        <w:spacing w:line="240" w:lineRule="auto"/>
        <w:ind w:firstLine="720"/>
        <w:jc w:val="both"/>
        <w:rPr>
          <w:sz w:val="20"/>
          <w:szCs w:val="20"/>
        </w:rPr>
      </w:pPr>
      <w:r w:rsidRPr="00BF14E3">
        <w:rPr>
          <w:sz w:val="20"/>
          <w:szCs w:val="20"/>
        </w:rPr>
        <w:t xml:space="preserve">Menurut Rudianto (2013, hal. 194) </w:t>
      </w:r>
      <w:r w:rsidRPr="00BF14E3">
        <w:rPr>
          <w:i/>
          <w:sz w:val="20"/>
          <w:szCs w:val="20"/>
        </w:rPr>
        <w:t xml:space="preserve">Total Asset Turnover </w:t>
      </w:r>
      <w:r w:rsidRPr="00BF14E3">
        <w:rPr>
          <w:sz w:val="20"/>
          <w:szCs w:val="20"/>
        </w:rPr>
        <w:t xml:space="preserve">rasio ini menunjukkan kecepatan perputaran asset yang digunakan untuk operasi perusahaan dalam periode yang tertanam dalam piutang selama 1 tahun. Rasio ini merupakan rasio yang menunjukkan tingkat efisien penggunaan keseluruhan aktiva perusahaan dalam menghasilkan volume penjualan tertentu. Hasil penelitian ini menunjukan bahwa total asset yang dimiliki perusahaan sangat berpengaruh terhadap pendapatan yang dimiliki perusahaan, jika perusahaan menginginkan pendapatan yang tinggi maka total asset yang dimiliki perusahaan juga harus tinggi, jika </w:t>
      </w:r>
      <w:r w:rsidRPr="00BF14E3">
        <w:rPr>
          <w:i/>
          <w:sz w:val="20"/>
          <w:szCs w:val="20"/>
        </w:rPr>
        <w:t xml:space="preserve">Total Asset Turnover </w:t>
      </w:r>
      <w:r w:rsidRPr="00BF14E3">
        <w:rPr>
          <w:sz w:val="20"/>
          <w:szCs w:val="20"/>
        </w:rPr>
        <w:t>(TATO) yang dimiliki perusahaan semakin tinggi maka semakin tinggi pula kemampuan perusahaan</w:t>
      </w:r>
      <w:r w:rsidRPr="00BF14E3">
        <w:rPr>
          <w:spacing w:val="50"/>
          <w:sz w:val="20"/>
          <w:szCs w:val="20"/>
        </w:rPr>
        <w:t xml:space="preserve"> </w:t>
      </w:r>
      <w:r w:rsidRPr="00BF14E3">
        <w:rPr>
          <w:sz w:val="20"/>
          <w:szCs w:val="20"/>
        </w:rPr>
        <w:t>dalam menghasilkan laba, perusahaan harus memiliki manajemen yang baik untuk memperoleh hasil yang maksimal.</w:t>
      </w:r>
    </w:p>
    <w:p w14:paraId="15E63AF9" w14:textId="77777777" w:rsidR="008A6840" w:rsidRPr="00BF14E3" w:rsidRDefault="008A6840" w:rsidP="008A6840">
      <w:pPr>
        <w:pStyle w:val="BodyText"/>
        <w:spacing w:line="240" w:lineRule="auto"/>
        <w:ind w:firstLine="720"/>
        <w:jc w:val="both"/>
        <w:rPr>
          <w:sz w:val="20"/>
          <w:szCs w:val="20"/>
        </w:rPr>
        <w:sectPr w:rsidR="008A6840" w:rsidRPr="00BF14E3" w:rsidSect="008A6840">
          <w:headerReference w:type="default" r:id="rId33"/>
          <w:footerReference w:type="default" r:id="rId34"/>
          <w:type w:val="continuous"/>
          <w:pgSz w:w="11906" w:h="16838"/>
          <w:pgMar w:top="2268" w:right="1701" w:bottom="1701" w:left="2268" w:header="709" w:footer="709" w:gutter="0"/>
          <w:cols w:space="708"/>
          <w:docGrid w:linePitch="360"/>
        </w:sectPr>
      </w:pPr>
    </w:p>
    <w:p w14:paraId="3C710F90" w14:textId="77777777" w:rsidR="008A6840" w:rsidRPr="00BF14E3" w:rsidRDefault="008A6840" w:rsidP="00960CA3">
      <w:pPr>
        <w:pStyle w:val="BodyText"/>
        <w:spacing w:line="240" w:lineRule="auto"/>
        <w:ind w:left="851" w:firstLine="720"/>
        <w:jc w:val="both"/>
        <w:rPr>
          <w:sz w:val="20"/>
          <w:szCs w:val="20"/>
        </w:rPr>
      </w:pPr>
      <w:r w:rsidRPr="00BF14E3">
        <w:rPr>
          <w:sz w:val="20"/>
          <w:szCs w:val="20"/>
        </w:rPr>
        <w:t xml:space="preserve">Hasil penelitian ini sejalan dengan penelitian yang dilakukan oleh Wahyuni (2017) menyatakan bahwa secara parsial </w:t>
      </w:r>
      <w:r w:rsidRPr="00BF14E3">
        <w:rPr>
          <w:i/>
          <w:sz w:val="20"/>
          <w:szCs w:val="20"/>
        </w:rPr>
        <w:t xml:space="preserve">Total Asset Turnover </w:t>
      </w:r>
      <w:r w:rsidRPr="00BF14E3">
        <w:rPr>
          <w:sz w:val="20"/>
          <w:szCs w:val="20"/>
        </w:rPr>
        <w:t xml:space="preserve">(TATO) tidak berpengaruh dan tidak signifikan terhadap </w:t>
      </w:r>
      <w:r w:rsidRPr="00BF14E3">
        <w:rPr>
          <w:i/>
          <w:sz w:val="20"/>
          <w:szCs w:val="20"/>
        </w:rPr>
        <w:t xml:space="preserve">Return On Equity </w:t>
      </w:r>
      <w:r w:rsidRPr="00BF14E3">
        <w:rPr>
          <w:sz w:val="20"/>
          <w:szCs w:val="20"/>
        </w:rPr>
        <w:t xml:space="preserve">(ROE), dan Atika (2016) menyatakan bahwa secara parsial </w:t>
      </w:r>
      <w:r w:rsidRPr="00BF14E3">
        <w:rPr>
          <w:i/>
          <w:sz w:val="20"/>
          <w:szCs w:val="20"/>
        </w:rPr>
        <w:t xml:space="preserve">Total Asset Turnover </w:t>
      </w:r>
      <w:r w:rsidRPr="00BF14E3">
        <w:rPr>
          <w:sz w:val="20"/>
          <w:szCs w:val="20"/>
        </w:rPr>
        <w:t xml:space="preserve">(TATO) tidak berpengaruh dan tidak signifikan terhadap </w:t>
      </w:r>
      <w:r w:rsidRPr="00BF14E3">
        <w:rPr>
          <w:i/>
          <w:sz w:val="20"/>
          <w:szCs w:val="20"/>
        </w:rPr>
        <w:t xml:space="preserve">Return On Equity </w:t>
      </w:r>
      <w:r w:rsidRPr="00BF14E3">
        <w:rPr>
          <w:sz w:val="20"/>
          <w:szCs w:val="20"/>
        </w:rPr>
        <w:t xml:space="preserve">(ROE). Sementara itu hasil penelitian ini tidak sejalan dengan hasil penelitian yang dilakukan oleh Kartikaningsih (2013) menyatakan bahwa secara parsial </w:t>
      </w:r>
      <w:r w:rsidRPr="00BF14E3">
        <w:rPr>
          <w:i/>
          <w:sz w:val="20"/>
          <w:szCs w:val="20"/>
        </w:rPr>
        <w:t xml:space="preserve">Total Asset Turnover </w:t>
      </w:r>
      <w:r w:rsidRPr="00BF14E3">
        <w:rPr>
          <w:sz w:val="20"/>
          <w:szCs w:val="20"/>
        </w:rPr>
        <w:t xml:space="preserve">(TATO) berpengaruh signifikan terhadap </w:t>
      </w:r>
      <w:r w:rsidRPr="00BF14E3">
        <w:rPr>
          <w:i/>
          <w:sz w:val="20"/>
          <w:szCs w:val="20"/>
        </w:rPr>
        <w:t xml:space="preserve">Return On Equity </w:t>
      </w:r>
      <w:r w:rsidRPr="00BF14E3">
        <w:rPr>
          <w:sz w:val="20"/>
          <w:szCs w:val="20"/>
        </w:rPr>
        <w:t xml:space="preserve">(ROE), dan soedjatmiko (2017) menyatakan bahwa secara parsial </w:t>
      </w:r>
      <w:r w:rsidRPr="00BF14E3">
        <w:rPr>
          <w:i/>
          <w:sz w:val="20"/>
          <w:szCs w:val="20"/>
        </w:rPr>
        <w:t xml:space="preserve">Total Asset Turnover </w:t>
      </w:r>
      <w:r w:rsidRPr="00BF14E3">
        <w:rPr>
          <w:sz w:val="20"/>
          <w:szCs w:val="20"/>
        </w:rPr>
        <w:t xml:space="preserve">(TATO) berpengaruh signifikan terhadap </w:t>
      </w:r>
      <w:r w:rsidRPr="00BF14E3">
        <w:rPr>
          <w:i/>
          <w:sz w:val="20"/>
          <w:szCs w:val="20"/>
        </w:rPr>
        <w:t xml:space="preserve">Return On Equity </w:t>
      </w:r>
      <w:r w:rsidRPr="00BF14E3">
        <w:rPr>
          <w:sz w:val="20"/>
          <w:szCs w:val="20"/>
        </w:rPr>
        <w:t xml:space="preserve">(ROE). Berdasarkan hasil penelitian yang telah dilakukan dan penelitian terdahulu dapat disimpulkan bahwa </w:t>
      </w:r>
      <w:r w:rsidRPr="00BF14E3">
        <w:rPr>
          <w:i/>
          <w:sz w:val="20"/>
          <w:szCs w:val="20"/>
        </w:rPr>
        <w:t xml:space="preserve">Total Asset Turnover </w:t>
      </w:r>
      <w:r w:rsidRPr="00BF14E3">
        <w:rPr>
          <w:sz w:val="20"/>
          <w:szCs w:val="20"/>
        </w:rPr>
        <w:t xml:space="preserve">(TATO) secara parsial tidak berpengaruh dan tidak signifikan terhadap </w:t>
      </w:r>
      <w:r w:rsidRPr="00BF14E3">
        <w:rPr>
          <w:i/>
          <w:sz w:val="20"/>
          <w:szCs w:val="20"/>
        </w:rPr>
        <w:t xml:space="preserve">Return On Equity </w:t>
      </w:r>
      <w:r w:rsidRPr="00BF14E3">
        <w:rPr>
          <w:sz w:val="20"/>
          <w:szCs w:val="20"/>
        </w:rPr>
        <w:t>(ROE) pada perusahaan Telekomunikasi yang terdaftar di Bursa Efek</w:t>
      </w:r>
      <w:r w:rsidRPr="00BF14E3">
        <w:rPr>
          <w:spacing w:val="-8"/>
          <w:sz w:val="20"/>
          <w:szCs w:val="20"/>
        </w:rPr>
        <w:t xml:space="preserve"> </w:t>
      </w:r>
      <w:r w:rsidRPr="00BF14E3">
        <w:rPr>
          <w:sz w:val="20"/>
          <w:szCs w:val="20"/>
        </w:rPr>
        <w:t>Indonesia.</w:t>
      </w:r>
    </w:p>
    <w:p w14:paraId="586EEE7D" w14:textId="77777777" w:rsidR="00960CA3" w:rsidRPr="00960CA3" w:rsidRDefault="008A6840" w:rsidP="00960CA3">
      <w:pPr>
        <w:pStyle w:val="ListParagraph"/>
        <w:widowControl w:val="0"/>
        <w:numPr>
          <w:ilvl w:val="2"/>
          <w:numId w:val="43"/>
        </w:numPr>
        <w:suppressAutoHyphens w:val="0"/>
        <w:autoSpaceDE w:val="0"/>
        <w:autoSpaceDN w:val="0"/>
        <w:spacing w:before="5"/>
        <w:ind w:left="851" w:hanging="284"/>
        <w:contextualSpacing w:val="0"/>
        <w:jc w:val="both"/>
        <w:rPr>
          <w:b/>
          <w:i/>
          <w:sz w:val="20"/>
          <w:szCs w:val="20"/>
        </w:rPr>
      </w:pPr>
      <w:r w:rsidRPr="00BF14E3">
        <w:rPr>
          <w:b/>
          <w:sz w:val="20"/>
          <w:szCs w:val="20"/>
        </w:rPr>
        <w:t>Pengaruh</w:t>
      </w:r>
      <w:r w:rsidRPr="00BF14E3">
        <w:rPr>
          <w:b/>
          <w:spacing w:val="17"/>
          <w:sz w:val="20"/>
          <w:szCs w:val="20"/>
        </w:rPr>
        <w:t xml:space="preserve"> </w:t>
      </w:r>
      <w:r w:rsidRPr="00BF14E3">
        <w:rPr>
          <w:b/>
          <w:i/>
          <w:sz w:val="20"/>
          <w:szCs w:val="20"/>
        </w:rPr>
        <w:t>Debt</w:t>
      </w:r>
      <w:r w:rsidRPr="00BF14E3">
        <w:rPr>
          <w:b/>
          <w:i/>
          <w:spacing w:val="20"/>
          <w:sz w:val="20"/>
          <w:szCs w:val="20"/>
        </w:rPr>
        <w:t xml:space="preserve"> </w:t>
      </w:r>
      <w:r w:rsidRPr="00BF14E3">
        <w:rPr>
          <w:b/>
          <w:i/>
          <w:sz w:val="20"/>
          <w:szCs w:val="20"/>
        </w:rPr>
        <w:t>To</w:t>
      </w:r>
      <w:r w:rsidRPr="00BF14E3">
        <w:rPr>
          <w:b/>
          <w:i/>
          <w:spacing w:val="19"/>
          <w:sz w:val="20"/>
          <w:szCs w:val="20"/>
        </w:rPr>
        <w:t xml:space="preserve"> </w:t>
      </w:r>
      <w:r w:rsidRPr="00BF14E3">
        <w:rPr>
          <w:b/>
          <w:i/>
          <w:sz w:val="20"/>
          <w:szCs w:val="20"/>
        </w:rPr>
        <w:t>Equity</w:t>
      </w:r>
      <w:r w:rsidRPr="00BF14E3">
        <w:rPr>
          <w:b/>
          <w:i/>
          <w:spacing w:val="21"/>
          <w:sz w:val="20"/>
          <w:szCs w:val="20"/>
        </w:rPr>
        <w:t xml:space="preserve"> </w:t>
      </w:r>
      <w:r w:rsidRPr="00BF14E3">
        <w:rPr>
          <w:b/>
          <w:i/>
          <w:sz w:val="20"/>
          <w:szCs w:val="20"/>
        </w:rPr>
        <w:t>Ratio</w:t>
      </w:r>
      <w:r w:rsidRPr="00BF14E3">
        <w:rPr>
          <w:b/>
          <w:i/>
          <w:spacing w:val="19"/>
          <w:sz w:val="20"/>
          <w:szCs w:val="20"/>
        </w:rPr>
        <w:t xml:space="preserve"> </w:t>
      </w:r>
      <w:r w:rsidRPr="00BF14E3">
        <w:rPr>
          <w:b/>
          <w:sz w:val="20"/>
          <w:szCs w:val="20"/>
        </w:rPr>
        <w:t>(DER)</w:t>
      </w:r>
      <w:r w:rsidRPr="00BF14E3">
        <w:rPr>
          <w:b/>
          <w:spacing w:val="19"/>
          <w:sz w:val="20"/>
          <w:szCs w:val="20"/>
        </w:rPr>
        <w:t xml:space="preserve"> </w:t>
      </w:r>
      <w:r w:rsidRPr="00BF14E3">
        <w:rPr>
          <w:b/>
          <w:sz w:val="20"/>
          <w:szCs w:val="20"/>
        </w:rPr>
        <w:t>Terhadap</w:t>
      </w:r>
      <w:r w:rsidRPr="00BF14E3">
        <w:rPr>
          <w:b/>
          <w:spacing w:val="18"/>
          <w:sz w:val="20"/>
          <w:szCs w:val="20"/>
        </w:rPr>
        <w:t xml:space="preserve"> </w:t>
      </w:r>
      <w:r w:rsidRPr="00BF14E3">
        <w:rPr>
          <w:b/>
          <w:i/>
          <w:sz w:val="20"/>
          <w:szCs w:val="20"/>
        </w:rPr>
        <w:t>Return</w:t>
      </w:r>
      <w:r w:rsidRPr="00BF14E3">
        <w:rPr>
          <w:b/>
          <w:i/>
          <w:spacing w:val="17"/>
          <w:sz w:val="20"/>
          <w:szCs w:val="20"/>
        </w:rPr>
        <w:t xml:space="preserve"> </w:t>
      </w:r>
      <w:r w:rsidRPr="00BF14E3">
        <w:rPr>
          <w:b/>
          <w:i/>
          <w:sz w:val="20"/>
          <w:szCs w:val="20"/>
        </w:rPr>
        <w:t>On</w:t>
      </w:r>
      <w:r w:rsidRPr="00BF14E3">
        <w:rPr>
          <w:b/>
          <w:i/>
          <w:spacing w:val="17"/>
          <w:sz w:val="20"/>
          <w:szCs w:val="20"/>
        </w:rPr>
        <w:t xml:space="preserve"> </w:t>
      </w:r>
      <w:r w:rsidRPr="00BF14E3">
        <w:rPr>
          <w:b/>
          <w:i/>
          <w:sz w:val="20"/>
          <w:szCs w:val="20"/>
        </w:rPr>
        <w:t>Equity</w:t>
      </w:r>
      <w:r w:rsidRPr="00BF14E3">
        <w:rPr>
          <w:b/>
          <w:bCs/>
          <w:i/>
          <w:sz w:val="20"/>
          <w:szCs w:val="20"/>
        </w:rPr>
        <w:t xml:space="preserve"> </w:t>
      </w:r>
      <w:r w:rsidRPr="00BF14E3">
        <w:rPr>
          <w:b/>
          <w:bCs/>
          <w:sz w:val="20"/>
          <w:szCs w:val="20"/>
        </w:rPr>
        <w:t>(ROE)</w:t>
      </w:r>
    </w:p>
    <w:p w14:paraId="32C00FD2" w14:textId="77777777" w:rsidR="00960CA3" w:rsidRPr="00960CA3" w:rsidRDefault="008A6840" w:rsidP="00960CA3">
      <w:pPr>
        <w:widowControl w:val="0"/>
        <w:suppressAutoHyphens w:val="0"/>
        <w:autoSpaceDE w:val="0"/>
        <w:autoSpaceDN w:val="0"/>
        <w:spacing w:before="5"/>
        <w:ind w:left="851"/>
        <w:jc w:val="both"/>
        <w:rPr>
          <w:i/>
          <w:sz w:val="20"/>
          <w:szCs w:val="20"/>
          <w:lang w:val="en-US"/>
        </w:rPr>
      </w:pPr>
      <w:r w:rsidRPr="00960CA3">
        <w:rPr>
          <w:sz w:val="20"/>
          <w:szCs w:val="20"/>
        </w:rPr>
        <w:t xml:space="preserve">Hasil penelitian yang diperoleh mengenai </w:t>
      </w:r>
      <w:r w:rsidRPr="00960CA3">
        <w:rPr>
          <w:i/>
          <w:sz w:val="20"/>
          <w:szCs w:val="20"/>
        </w:rPr>
        <w:t xml:space="preserve">Debt To Equity Ratio </w:t>
      </w:r>
      <w:r w:rsidRPr="00960CA3">
        <w:rPr>
          <w:sz w:val="20"/>
          <w:szCs w:val="20"/>
        </w:rPr>
        <w:t xml:space="preserve">(DER) terhadap </w:t>
      </w:r>
      <w:r w:rsidRPr="00960CA3">
        <w:rPr>
          <w:i/>
          <w:sz w:val="20"/>
          <w:szCs w:val="20"/>
        </w:rPr>
        <w:t xml:space="preserve">Return On Equity </w:t>
      </w:r>
      <w:r w:rsidRPr="00960CA3">
        <w:rPr>
          <w:sz w:val="20"/>
          <w:szCs w:val="20"/>
        </w:rPr>
        <w:t>(ROE) pada perusahaan Telekomunikasi yang terdaftar di Bursa Efek Indonesia. Hasil uji parsial menunjukkan Nilai t</w:t>
      </w:r>
      <w:r w:rsidRPr="00960CA3">
        <w:rPr>
          <w:sz w:val="20"/>
          <w:szCs w:val="20"/>
          <w:vertAlign w:val="subscript"/>
        </w:rPr>
        <w:t>hitung</w:t>
      </w:r>
      <w:r w:rsidRPr="00960CA3">
        <w:rPr>
          <w:sz w:val="20"/>
          <w:szCs w:val="20"/>
        </w:rPr>
        <w:t xml:space="preserve"> untuk variabel </w:t>
      </w:r>
      <w:r w:rsidRPr="00960CA3">
        <w:rPr>
          <w:i/>
          <w:sz w:val="20"/>
          <w:szCs w:val="20"/>
        </w:rPr>
        <w:t xml:space="preserve">Debt To Equity Ratio </w:t>
      </w:r>
      <w:r w:rsidRPr="00960CA3">
        <w:rPr>
          <w:sz w:val="20"/>
          <w:szCs w:val="20"/>
        </w:rPr>
        <w:t>(DER) adalah sebesar 2.891 dan t</w:t>
      </w:r>
      <w:r w:rsidRPr="00960CA3">
        <w:rPr>
          <w:sz w:val="20"/>
          <w:szCs w:val="20"/>
          <w:vertAlign w:val="subscript"/>
        </w:rPr>
        <w:t>tabel</w:t>
      </w:r>
      <w:r w:rsidRPr="00960CA3">
        <w:rPr>
          <w:sz w:val="20"/>
          <w:szCs w:val="20"/>
        </w:rPr>
        <w:t xml:space="preserve"> sebesar 2.024 dengan ɑ = 5%, dengan demikian t</w:t>
      </w:r>
      <w:r w:rsidRPr="00960CA3">
        <w:rPr>
          <w:sz w:val="20"/>
          <w:szCs w:val="20"/>
          <w:vertAlign w:val="subscript"/>
        </w:rPr>
        <w:t>hitung</w:t>
      </w:r>
      <w:r w:rsidRPr="00960CA3">
        <w:rPr>
          <w:sz w:val="20"/>
          <w:szCs w:val="20"/>
        </w:rPr>
        <w:t xml:space="preserve"> lebih besar dari t</w:t>
      </w:r>
      <w:r w:rsidRPr="00960CA3">
        <w:rPr>
          <w:sz w:val="20"/>
          <w:szCs w:val="20"/>
          <w:vertAlign w:val="subscript"/>
        </w:rPr>
        <w:t>tabel</w:t>
      </w:r>
      <w:r w:rsidRPr="00960CA3">
        <w:rPr>
          <w:sz w:val="20"/>
          <w:szCs w:val="20"/>
        </w:rPr>
        <w:t xml:space="preserve"> (2.891 &gt; 2.024) </w:t>
      </w:r>
      <w:r w:rsidRPr="00960CA3">
        <w:rPr>
          <w:spacing w:val="-6"/>
          <w:sz w:val="20"/>
          <w:szCs w:val="20"/>
        </w:rPr>
        <w:t xml:space="preserve">dan </w:t>
      </w:r>
      <w:r w:rsidRPr="00960CA3">
        <w:rPr>
          <w:sz w:val="20"/>
          <w:szCs w:val="20"/>
        </w:rPr>
        <w:t>nilai</w:t>
      </w:r>
      <w:r w:rsidRPr="00960CA3">
        <w:rPr>
          <w:spacing w:val="36"/>
          <w:sz w:val="20"/>
          <w:szCs w:val="20"/>
        </w:rPr>
        <w:t xml:space="preserve"> </w:t>
      </w:r>
      <w:r w:rsidRPr="00960CA3">
        <w:rPr>
          <w:sz w:val="20"/>
          <w:szCs w:val="20"/>
        </w:rPr>
        <w:t>signifikansi</w:t>
      </w:r>
      <w:r w:rsidRPr="00960CA3">
        <w:rPr>
          <w:spacing w:val="36"/>
          <w:sz w:val="20"/>
          <w:szCs w:val="20"/>
        </w:rPr>
        <w:t xml:space="preserve"> </w:t>
      </w:r>
      <w:r w:rsidRPr="00960CA3">
        <w:rPr>
          <w:sz w:val="20"/>
          <w:szCs w:val="20"/>
        </w:rPr>
        <w:t>sebesar</w:t>
      </w:r>
      <w:r w:rsidRPr="00960CA3">
        <w:rPr>
          <w:spacing w:val="36"/>
          <w:sz w:val="20"/>
          <w:szCs w:val="20"/>
        </w:rPr>
        <w:t xml:space="preserve"> </w:t>
      </w:r>
      <w:r w:rsidRPr="00960CA3">
        <w:rPr>
          <w:sz w:val="20"/>
          <w:szCs w:val="20"/>
        </w:rPr>
        <w:t>0.006</w:t>
      </w:r>
      <w:r w:rsidRPr="00960CA3">
        <w:rPr>
          <w:spacing w:val="35"/>
          <w:sz w:val="20"/>
          <w:szCs w:val="20"/>
        </w:rPr>
        <w:t xml:space="preserve"> </w:t>
      </w:r>
      <w:r w:rsidRPr="00960CA3">
        <w:rPr>
          <w:sz w:val="20"/>
          <w:szCs w:val="20"/>
        </w:rPr>
        <w:t>lebih</w:t>
      </w:r>
      <w:r w:rsidRPr="00960CA3">
        <w:rPr>
          <w:spacing w:val="36"/>
          <w:sz w:val="20"/>
          <w:szCs w:val="20"/>
        </w:rPr>
        <w:t xml:space="preserve"> </w:t>
      </w:r>
      <w:r w:rsidRPr="00960CA3">
        <w:rPr>
          <w:sz w:val="20"/>
          <w:szCs w:val="20"/>
        </w:rPr>
        <w:t>kecil</w:t>
      </w:r>
      <w:r w:rsidRPr="00960CA3">
        <w:rPr>
          <w:spacing w:val="36"/>
          <w:sz w:val="20"/>
          <w:szCs w:val="20"/>
        </w:rPr>
        <w:t xml:space="preserve"> </w:t>
      </w:r>
      <w:r w:rsidRPr="00960CA3">
        <w:rPr>
          <w:sz w:val="20"/>
          <w:szCs w:val="20"/>
        </w:rPr>
        <w:t>dari</w:t>
      </w:r>
      <w:r w:rsidRPr="00960CA3">
        <w:rPr>
          <w:spacing w:val="36"/>
          <w:sz w:val="20"/>
          <w:szCs w:val="20"/>
        </w:rPr>
        <w:t xml:space="preserve"> </w:t>
      </w:r>
      <w:r w:rsidRPr="00960CA3">
        <w:rPr>
          <w:sz w:val="20"/>
          <w:szCs w:val="20"/>
        </w:rPr>
        <w:t>0.05</w:t>
      </w:r>
      <w:r w:rsidRPr="00960CA3">
        <w:rPr>
          <w:spacing w:val="32"/>
          <w:sz w:val="20"/>
          <w:szCs w:val="20"/>
        </w:rPr>
        <w:t xml:space="preserve"> </w:t>
      </w:r>
      <w:r w:rsidRPr="00960CA3">
        <w:rPr>
          <w:sz w:val="20"/>
          <w:szCs w:val="20"/>
        </w:rPr>
        <w:t>artinya</w:t>
      </w:r>
      <w:r w:rsidRPr="00960CA3">
        <w:rPr>
          <w:spacing w:val="40"/>
          <w:sz w:val="20"/>
          <w:szCs w:val="20"/>
        </w:rPr>
        <w:t xml:space="preserve"> </w:t>
      </w:r>
      <w:r w:rsidRPr="00960CA3">
        <w:rPr>
          <w:spacing w:val="-3"/>
          <w:sz w:val="20"/>
          <w:szCs w:val="20"/>
        </w:rPr>
        <w:t>Ho</w:t>
      </w:r>
      <w:r w:rsidRPr="00960CA3">
        <w:rPr>
          <w:spacing w:val="36"/>
          <w:sz w:val="20"/>
          <w:szCs w:val="20"/>
        </w:rPr>
        <w:t xml:space="preserve"> </w:t>
      </w:r>
      <w:r w:rsidRPr="00960CA3">
        <w:rPr>
          <w:sz w:val="20"/>
          <w:szCs w:val="20"/>
        </w:rPr>
        <w:t>ditolak</w:t>
      </w:r>
      <w:r w:rsidRPr="00960CA3">
        <w:rPr>
          <w:spacing w:val="35"/>
          <w:sz w:val="20"/>
          <w:szCs w:val="20"/>
        </w:rPr>
        <w:t xml:space="preserve"> </w:t>
      </w:r>
      <w:r w:rsidRPr="00960CA3">
        <w:rPr>
          <w:sz w:val="20"/>
          <w:szCs w:val="20"/>
        </w:rPr>
        <w:t>dan</w:t>
      </w:r>
      <w:r w:rsidRPr="00960CA3">
        <w:rPr>
          <w:spacing w:val="35"/>
          <w:sz w:val="20"/>
          <w:szCs w:val="20"/>
        </w:rPr>
        <w:t xml:space="preserve"> </w:t>
      </w:r>
      <w:r w:rsidRPr="00960CA3">
        <w:rPr>
          <w:spacing w:val="-3"/>
          <w:sz w:val="20"/>
          <w:szCs w:val="20"/>
        </w:rPr>
        <w:t xml:space="preserve">Ha </w:t>
      </w:r>
      <w:r w:rsidRPr="00960CA3">
        <w:rPr>
          <w:sz w:val="20"/>
          <w:szCs w:val="20"/>
        </w:rPr>
        <w:t xml:space="preserve">diterima, dengan demikian dapat disimpulkan bahwa variabel </w:t>
      </w:r>
      <w:r w:rsidRPr="00960CA3">
        <w:rPr>
          <w:i/>
          <w:sz w:val="20"/>
          <w:szCs w:val="20"/>
        </w:rPr>
        <w:t xml:space="preserve">Debt To Equity Ratio </w:t>
      </w:r>
      <w:r w:rsidRPr="00960CA3">
        <w:rPr>
          <w:sz w:val="20"/>
          <w:szCs w:val="20"/>
        </w:rPr>
        <w:t xml:space="preserve">(DER) secara parsial berpengaruh signifikan terhadap </w:t>
      </w:r>
      <w:r w:rsidRPr="00960CA3">
        <w:rPr>
          <w:i/>
          <w:sz w:val="20"/>
          <w:szCs w:val="20"/>
        </w:rPr>
        <w:t xml:space="preserve">Return On Equity </w:t>
      </w:r>
      <w:r w:rsidRPr="00BF14E3">
        <w:rPr>
          <w:sz w:val="20"/>
          <w:szCs w:val="20"/>
        </w:rPr>
        <w:t>(ROE) pada perusahaan Telekomunikasi yang terdaftar di Bursa Efek Indonesia.</w:t>
      </w:r>
    </w:p>
    <w:p w14:paraId="0D2BC009" w14:textId="77777777" w:rsidR="008A6840" w:rsidRPr="00BF14E3" w:rsidRDefault="008A6840" w:rsidP="00960CA3">
      <w:pPr>
        <w:pStyle w:val="BodyText"/>
        <w:spacing w:line="240" w:lineRule="auto"/>
        <w:ind w:left="851" w:firstLine="720"/>
        <w:jc w:val="both"/>
        <w:rPr>
          <w:sz w:val="20"/>
          <w:szCs w:val="20"/>
        </w:rPr>
      </w:pPr>
      <w:r w:rsidRPr="00BF14E3">
        <w:rPr>
          <w:sz w:val="20"/>
          <w:szCs w:val="20"/>
        </w:rPr>
        <w:t xml:space="preserve">Menurut Sujarweni (2017, hal. 61) </w:t>
      </w:r>
      <w:r w:rsidRPr="00BF14E3">
        <w:rPr>
          <w:i/>
          <w:sz w:val="20"/>
          <w:szCs w:val="20"/>
        </w:rPr>
        <w:t xml:space="preserve">Debt To Equity Ratio </w:t>
      </w:r>
      <w:r w:rsidRPr="00BF14E3">
        <w:rPr>
          <w:sz w:val="20"/>
          <w:szCs w:val="20"/>
        </w:rPr>
        <w:t xml:space="preserve">merupakan perbandingan antara hutang-hutang dan ekuitas dalam pendanaan perusahaan dan menunjukkan kemampuan modal sendiri, perusahaan untuk memenuhi seluruh kewajibannya. Semakin tinggi nilai </w:t>
      </w:r>
      <w:r w:rsidRPr="00BF14E3">
        <w:rPr>
          <w:i/>
          <w:sz w:val="20"/>
          <w:szCs w:val="20"/>
        </w:rPr>
        <w:t xml:space="preserve">Debt To Equity Ratio </w:t>
      </w:r>
      <w:r w:rsidRPr="00BF14E3">
        <w:rPr>
          <w:sz w:val="20"/>
          <w:szCs w:val="20"/>
        </w:rPr>
        <w:t xml:space="preserve">(DER) maka semakin kecil jumlah aktiva yang dibiayai oleh pemilik perusahaan dan semakin tinggi nilai </w:t>
      </w:r>
      <w:r w:rsidRPr="00BF14E3">
        <w:rPr>
          <w:i/>
          <w:sz w:val="20"/>
          <w:szCs w:val="20"/>
        </w:rPr>
        <w:t xml:space="preserve">Debt To Equity Ratio </w:t>
      </w:r>
      <w:r w:rsidRPr="00BF14E3">
        <w:rPr>
          <w:sz w:val="20"/>
          <w:szCs w:val="20"/>
        </w:rPr>
        <w:t>(DER) maka semakin tinggi jumlah aktiva yang dibiayai oleh pemilik perusahaan.</w:t>
      </w:r>
    </w:p>
    <w:p w14:paraId="6272DD74" w14:textId="77777777" w:rsidR="008A6840" w:rsidRPr="00960CA3" w:rsidRDefault="008A6840" w:rsidP="00960CA3">
      <w:pPr>
        <w:spacing w:before="1"/>
        <w:ind w:left="851" w:firstLine="720"/>
        <w:jc w:val="both"/>
        <w:rPr>
          <w:sz w:val="20"/>
          <w:szCs w:val="20"/>
          <w:lang w:val="en-US"/>
        </w:rPr>
      </w:pPr>
      <w:r w:rsidRPr="00BF14E3">
        <w:rPr>
          <w:sz w:val="20"/>
          <w:szCs w:val="20"/>
        </w:rPr>
        <w:t xml:space="preserve">Hasil penelitian ini sejalan dengan hasil penelitian yang dilakukan oleh Hantono (2015) yang menyatakan bahwa </w:t>
      </w:r>
      <w:r w:rsidRPr="00BF14E3">
        <w:rPr>
          <w:i/>
          <w:sz w:val="20"/>
          <w:szCs w:val="20"/>
        </w:rPr>
        <w:t xml:space="preserve">Debt To Equity Ratio </w:t>
      </w:r>
      <w:r w:rsidRPr="00BF14E3">
        <w:rPr>
          <w:sz w:val="20"/>
          <w:szCs w:val="20"/>
        </w:rPr>
        <w:t xml:space="preserve">(DER) berpengaruh signifikan terhadap </w:t>
      </w:r>
      <w:r w:rsidRPr="00BF14E3">
        <w:rPr>
          <w:i/>
          <w:sz w:val="20"/>
          <w:szCs w:val="20"/>
        </w:rPr>
        <w:t xml:space="preserve">Return On Equity </w:t>
      </w:r>
      <w:r w:rsidRPr="00BF14E3">
        <w:rPr>
          <w:sz w:val="20"/>
          <w:szCs w:val="20"/>
        </w:rPr>
        <w:t xml:space="preserve">(ROE), Salim (2015) yang menyatakan </w:t>
      </w:r>
      <w:r w:rsidRPr="00BF14E3">
        <w:rPr>
          <w:i/>
          <w:sz w:val="20"/>
          <w:szCs w:val="20"/>
        </w:rPr>
        <w:t xml:space="preserve">Debt To Equity Ratio </w:t>
      </w:r>
      <w:r w:rsidRPr="00BF14E3">
        <w:rPr>
          <w:sz w:val="20"/>
          <w:szCs w:val="20"/>
        </w:rPr>
        <w:t xml:space="preserve">(DER) berpengaruh signifikan terhadap </w:t>
      </w:r>
      <w:r w:rsidRPr="00BF14E3">
        <w:rPr>
          <w:i/>
          <w:sz w:val="20"/>
          <w:szCs w:val="20"/>
        </w:rPr>
        <w:t xml:space="preserve">Return On Equity </w:t>
      </w:r>
      <w:r w:rsidRPr="00BF14E3">
        <w:rPr>
          <w:sz w:val="20"/>
          <w:szCs w:val="20"/>
        </w:rPr>
        <w:t xml:space="preserve">(ROE), dan Jannati 2014 yang menyatakan </w:t>
      </w:r>
      <w:r w:rsidRPr="00BF14E3">
        <w:rPr>
          <w:i/>
          <w:sz w:val="20"/>
          <w:szCs w:val="20"/>
        </w:rPr>
        <w:t xml:space="preserve">Debt To Equity Ratio </w:t>
      </w:r>
      <w:r w:rsidRPr="00BF14E3">
        <w:rPr>
          <w:sz w:val="20"/>
          <w:szCs w:val="20"/>
        </w:rPr>
        <w:t xml:space="preserve">(DER) berpengaruh signifikan terhadap </w:t>
      </w:r>
      <w:r w:rsidRPr="00BF14E3">
        <w:rPr>
          <w:i/>
          <w:sz w:val="20"/>
          <w:szCs w:val="20"/>
        </w:rPr>
        <w:t xml:space="preserve">Return On Equity </w:t>
      </w:r>
      <w:r w:rsidRPr="00BF14E3">
        <w:rPr>
          <w:sz w:val="20"/>
          <w:szCs w:val="20"/>
        </w:rPr>
        <w:t xml:space="preserve">(ROE), sementara itu hasil penelitian ini tidak sejalan dengan penelitian yang dilakukan oleh Pratomo (2017) yang menyatakan bahwa secara parsial </w:t>
      </w:r>
      <w:r w:rsidRPr="00BF14E3">
        <w:rPr>
          <w:i/>
          <w:sz w:val="20"/>
          <w:szCs w:val="20"/>
        </w:rPr>
        <w:t xml:space="preserve">Debt To Equity Ratio </w:t>
      </w:r>
      <w:r w:rsidRPr="00BF14E3">
        <w:rPr>
          <w:sz w:val="20"/>
          <w:szCs w:val="20"/>
        </w:rPr>
        <w:t xml:space="preserve">(DER) tidak berpengaruh dan tidak signifikan terhadap </w:t>
      </w:r>
      <w:r w:rsidRPr="00BF14E3">
        <w:rPr>
          <w:i/>
          <w:sz w:val="20"/>
          <w:szCs w:val="20"/>
        </w:rPr>
        <w:t xml:space="preserve">Return On Equity </w:t>
      </w:r>
      <w:r w:rsidRPr="00BF14E3">
        <w:rPr>
          <w:sz w:val="20"/>
          <w:szCs w:val="20"/>
        </w:rPr>
        <w:t xml:space="preserve">(ROE). Berdasarkan hasil </w:t>
      </w:r>
      <w:r w:rsidRPr="00BF14E3">
        <w:rPr>
          <w:sz w:val="20"/>
          <w:szCs w:val="20"/>
        </w:rPr>
        <w:lastRenderedPageBreak/>
        <w:t xml:space="preserve">penelitian yang dilakukan dan hasil penelitian terdahulu dapat disimpulkan bahwa secara parsial </w:t>
      </w:r>
      <w:r w:rsidRPr="00BF14E3">
        <w:rPr>
          <w:i/>
          <w:sz w:val="20"/>
          <w:szCs w:val="20"/>
        </w:rPr>
        <w:t xml:space="preserve">Debt To Equity Ratio </w:t>
      </w:r>
      <w:r w:rsidRPr="00BF14E3">
        <w:rPr>
          <w:sz w:val="20"/>
          <w:szCs w:val="20"/>
        </w:rPr>
        <w:t xml:space="preserve">(DER) berpengaruh signifikan terhadap </w:t>
      </w:r>
      <w:r w:rsidRPr="00BF14E3">
        <w:rPr>
          <w:i/>
          <w:sz w:val="20"/>
          <w:szCs w:val="20"/>
        </w:rPr>
        <w:t xml:space="preserve">Return On Equity </w:t>
      </w:r>
      <w:r w:rsidRPr="00BF14E3">
        <w:rPr>
          <w:sz w:val="20"/>
          <w:szCs w:val="20"/>
        </w:rPr>
        <w:t>(ROE) pada peresahaan Telekomunikasi yang terdaftar di Bursa Efek</w:t>
      </w:r>
      <w:r w:rsidRPr="00BF14E3">
        <w:rPr>
          <w:spacing w:val="1"/>
          <w:sz w:val="20"/>
          <w:szCs w:val="20"/>
        </w:rPr>
        <w:t xml:space="preserve"> </w:t>
      </w:r>
      <w:r w:rsidRPr="00BF14E3">
        <w:rPr>
          <w:sz w:val="20"/>
          <w:szCs w:val="20"/>
        </w:rPr>
        <w:t>Indonesia.</w:t>
      </w:r>
    </w:p>
    <w:p w14:paraId="6BA69037" w14:textId="77777777" w:rsidR="008A6840" w:rsidRPr="00DC375B" w:rsidRDefault="008A6840" w:rsidP="008A6840">
      <w:pPr>
        <w:pStyle w:val="Heading1"/>
        <w:rPr>
          <w:sz w:val="24"/>
        </w:rPr>
      </w:pPr>
      <w:r>
        <w:rPr>
          <w:sz w:val="24"/>
          <w:lang w:val="en-US"/>
        </w:rPr>
        <w:t>I</w:t>
      </w:r>
      <w:r w:rsidRPr="00DC375B">
        <w:rPr>
          <w:sz w:val="24"/>
        </w:rPr>
        <w:t>V. Kesimpulan</w:t>
      </w:r>
    </w:p>
    <w:p w14:paraId="6FF78F74" w14:textId="77777777" w:rsidR="008A6840" w:rsidRPr="00C25487" w:rsidRDefault="008A6840" w:rsidP="008A6840">
      <w:pPr>
        <w:suppressAutoHyphens w:val="0"/>
        <w:jc w:val="both"/>
        <w:rPr>
          <w:b/>
          <w:sz w:val="20"/>
          <w:szCs w:val="20"/>
        </w:rPr>
      </w:pPr>
      <w:r w:rsidRPr="00C25487">
        <w:rPr>
          <w:b/>
          <w:sz w:val="20"/>
          <w:szCs w:val="20"/>
        </w:rPr>
        <w:t>Simpulan</w:t>
      </w:r>
    </w:p>
    <w:p w14:paraId="0747508D" w14:textId="77777777" w:rsidR="008A6840" w:rsidRPr="00197340" w:rsidRDefault="008A6840" w:rsidP="008A6840">
      <w:pPr>
        <w:ind w:firstLine="709"/>
        <w:jc w:val="both"/>
        <w:rPr>
          <w:sz w:val="20"/>
          <w:szCs w:val="20"/>
        </w:rPr>
      </w:pPr>
      <w:r w:rsidRPr="00197340">
        <w:rPr>
          <w:sz w:val="20"/>
          <w:szCs w:val="20"/>
        </w:rPr>
        <w:t xml:space="preserve">Berdasarkan hasil penelitian dan pembahasan sebelumnya maka dapat diambil kesimpulan dari penelitian yang telah dilakukan mengenai pengaruh </w:t>
      </w:r>
      <w:r w:rsidRPr="00197340">
        <w:rPr>
          <w:i/>
          <w:sz w:val="20"/>
          <w:szCs w:val="20"/>
        </w:rPr>
        <w:t xml:space="preserve">Total Asset Turnover </w:t>
      </w:r>
      <w:r w:rsidRPr="00197340">
        <w:rPr>
          <w:sz w:val="20"/>
          <w:szCs w:val="20"/>
        </w:rPr>
        <w:t>(TATO)</w:t>
      </w:r>
      <w:r w:rsidRPr="00197340">
        <w:rPr>
          <w:i/>
          <w:sz w:val="20"/>
          <w:szCs w:val="20"/>
        </w:rPr>
        <w:t xml:space="preserve"> </w:t>
      </w:r>
      <w:r w:rsidRPr="00197340">
        <w:rPr>
          <w:sz w:val="20"/>
          <w:szCs w:val="20"/>
        </w:rPr>
        <w:t>dan</w:t>
      </w:r>
      <w:r w:rsidRPr="00197340">
        <w:rPr>
          <w:i/>
          <w:sz w:val="20"/>
          <w:szCs w:val="20"/>
        </w:rPr>
        <w:t xml:space="preserve"> Debt To Equity Ratio </w:t>
      </w:r>
      <w:r w:rsidRPr="00197340">
        <w:rPr>
          <w:sz w:val="20"/>
          <w:szCs w:val="20"/>
        </w:rPr>
        <w:t>(DER)</w:t>
      </w:r>
      <w:r w:rsidRPr="00197340">
        <w:rPr>
          <w:i/>
          <w:sz w:val="20"/>
          <w:szCs w:val="20"/>
        </w:rPr>
        <w:t xml:space="preserve"> </w:t>
      </w:r>
      <w:r w:rsidRPr="00197340">
        <w:rPr>
          <w:sz w:val="20"/>
          <w:szCs w:val="20"/>
        </w:rPr>
        <w:t>terhadap</w:t>
      </w:r>
      <w:r w:rsidRPr="00197340">
        <w:rPr>
          <w:i/>
          <w:sz w:val="20"/>
          <w:szCs w:val="20"/>
        </w:rPr>
        <w:t xml:space="preserve"> Return On</w:t>
      </w:r>
      <w:r w:rsidRPr="00197340">
        <w:rPr>
          <w:sz w:val="20"/>
          <w:szCs w:val="20"/>
        </w:rPr>
        <w:t xml:space="preserve"> </w:t>
      </w:r>
      <w:r w:rsidRPr="00197340">
        <w:rPr>
          <w:i/>
          <w:sz w:val="20"/>
          <w:szCs w:val="20"/>
        </w:rPr>
        <w:t>Equity</w:t>
      </w:r>
      <w:r w:rsidRPr="00197340">
        <w:rPr>
          <w:sz w:val="20"/>
          <w:szCs w:val="20"/>
        </w:rPr>
        <w:t xml:space="preserve"> (ROE) pada perusahaan Telekomunikasi yang terdaftar di Bursa Efek Indonesia periode 2016–2020 dengan menggunakan 7 perusahaan sebagai sampel adalah sebagai berikut :</w:t>
      </w:r>
    </w:p>
    <w:p w14:paraId="55E9EAFE" w14:textId="77777777" w:rsidR="008A6840" w:rsidRPr="00197340" w:rsidRDefault="008A6840" w:rsidP="008A6840">
      <w:pPr>
        <w:pStyle w:val="ListParagraph"/>
        <w:widowControl w:val="0"/>
        <w:numPr>
          <w:ilvl w:val="0"/>
          <w:numId w:val="45"/>
        </w:numPr>
        <w:suppressAutoHyphens w:val="0"/>
        <w:autoSpaceDE w:val="0"/>
        <w:autoSpaceDN w:val="0"/>
        <w:ind w:left="567" w:hanging="425"/>
        <w:contextualSpacing w:val="0"/>
        <w:jc w:val="both"/>
        <w:rPr>
          <w:sz w:val="20"/>
          <w:szCs w:val="20"/>
        </w:rPr>
      </w:pPr>
      <w:r w:rsidRPr="00197340">
        <w:rPr>
          <w:sz w:val="20"/>
          <w:szCs w:val="20"/>
        </w:rPr>
        <w:t xml:space="preserve">Secara parsial karena dari perhitungan yang telah diteliti kurang dari 5% maka, </w:t>
      </w:r>
      <w:r w:rsidRPr="00197340">
        <w:rPr>
          <w:i/>
          <w:sz w:val="20"/>
          <w:szCs w:val="20"/>
        </w:rPr>
        <w:t>Total Asset Turnover</w:t>
      </w:r>
      <w:r w:rsidRPr="00197340">
        <w:rPr>
          <w:sz w:val="20"/>
          <w:szCs w:val="20"/>
        </w:rPr>
        <w:t xml:space="preserve"> (TATO) tidak berpengaruh dan tidak signifikan terhadap </w:t>
      </w:r>
      <w:r w:rsidRPr="00197340">
        <w:rPr>
          <w:i/>
          <w:sz w:val="20"/>
          <w:szCs w:val="20"/>
        </w:rPr>
        <w:t>Return On Equity</w:t>
      </w:r>
      <w:r w:rsidRPr="00197340">
        <w:rPr>
          <w:sz w:val="20"/>
          <w:szCs w:val="20"/>
        </w:rPr>
        <w:t xml:space="preserve"> (ROE) pada perusahaan Telekomunikasi yang terdaftar di Bursa Efek Indonesia.</w:t>
      </w:r>
    </w:p>
    <w:p w14:paraId="09E8EDD7" w14:textId="77777777" w:rsidR="008A6840" w:rsidRPr="00197340" w:rsidRDefault="008A6840" w:rsidP="008A6840">
      <w:pPr>
        <w:pStyle w:val="ListParagraph"/>
        <w:widowControl w:val="0"/>
        <w:numPr>
          <w:ilvl w:val="0"/>
          <w:numId w:val="45"/>
        </w:numPr>
        <w:suppressAutoHyphens w:val="0"/>
        <w:autoSpaceDE w:val="0"/>
        <w:autoSpaceDN w:val="0"/>
        <w:ind w:left="567" w:hanging="425"/>
        <w:contextualSpacing w:val="0"/>
        <w:jc w:val="both"/>
        <w:rPr>
          <w:sz w:val="20"/>
          <w:szCs w:val="20"/>
        </w:rPr>
      </w:pPr>
      <w:r w:rsidRPr="00197340">
        <w:rPr>
          <w:sz w:val="20"/>
          <w:szCs w:val="20"/>
        </w:rPr>
        <w:t xml:space="preserve">Secara parsial karena dari perhitungan yang telah diteliti lebih dari 5% maka, </w:t>
      </w:r>
      <w:r w:rsidRPr="00197340">
        <w:rPr>
          <w:i/>
          <w:sz w:val="20"/>
          <w:szCs w:val="20"/>
        </w:rPr>
        <w:t>Debt To Equity Ratio</w:t>
      </w:r>
      <w:r w:rsidRPr="00197340">
        <w:rPr>
          <w:sz w:val="20"/>
          <w:szCs w:val="20"/>
        </w:rPr>
        <w:t xml:space="preserve"> (DER) berpengaruh signifikan terhadap </w:t>
      </w:r>
      <w:r w:rsidRPr="00197340">
        <w:rPr>
          <w:i/>
          <w:sz w:val="20"/>
          <w:szCs w:val="20"/>
        </w:rPr>
        <w:t>Return On Equity</w:t>
      </w:r>
      <w:r w:rsidRPr="00197340">
        <w:rPr>
          <w:sz w:val="20"/>
          <w:szCs w:val="20"/>
        </w:rPr>
        <w:t xml:space="preserve"> (ROE) pada perusahaan Telekomunikasi yang terdaftar di Bursa Efek Indonesia.</w:t>
      </w:r>
    </w:p>
    <w:p w14:paraId="47F9033B" w14:textId="77777777" w:rsidR="008A6840" w:rsidRPr="00C25487" w:rsidRDefault="008A6840" w:rsidP="008A6840">
      <w:pPr>
        <w:suppressAutoHyphens w:val="0"/>
        <w:jc w:val="both"/>
        <w:rPr>
          <w:b/>
          <w:sz w:val="20"/>
          <w:szCs w:val="20"/>
        </w:rPr>
      </w:pPr>
      <w:r w:rsidRPr="00C25487">
        <w:rPr>
          <w:b/>
          <w:sz w:val="20"/>
          <w:szCs w:val="20"/>
        </w:rPr>
        <w:t>Saran</w:t>
      </w:r>
    </w:p>
    <w:p w14:paraId="36FDDC21" w14:textId="77777777" w:rsidR="008A6840" w:rsidRPr="00197340" w:rsidRDefault="008A6840" w:rsidP="00960CA3">
      <w:pPr>
        <w:ind w:right="-283"/>
        <w:rPr>
          <w:sz w:val="20"/>
          <w:szCs w:val="20"/>
          <w:lang w:val="en-US"/>
        </w:rPr>
      </w:pPr>
      <w:r w:rsidRPr="00197340">
        <w:rPr>
          <w:sz w:val="20"/>
          <w:szCs w:val="20"/>
        </w:rPr>
        <w:t>Dari kesimpulan diatas maka dalam hal ini peneliti dapat menyarankan kepada perusahaan Telekomunikasi hal – hal sebagai berikut :</w:t>
      </w:r>
    </w:p>
    <w:p w14:paraId="43F2B4D5" w14:textId="77777777" w:rsidR="008A6840" w:rsidRPr="00197340" w:rsidRDefault="008A6840" w:rsidP="008A6840">
      <w:pPr>
        <w:pStyle w:val="ListParagraph"/>
        <w:widowControl w:val="0"/>
        <w:numPr>
          <w:ilvl w:val="0"/>
          <w:numId w:val="48"/>
        </w:numPr>
        <w:suppressAutoHyphens w:val="0"/>
        <w:autoSpaceDE w:val="0"/>
        <w:autoSpaceDN w:val="0"/>
        <w:contextualSpacing w:val="0"/>
        <w:jc w:val="both"/>
        <w:rPr>
          <w:sz w:val="20"/>
          <w:szCs w:val="20"/>
          <w:lang w:val="en-US"/>
        </w:rPr>
      </w:pPr>
      <w:r w:rsidRPr="00197340">
        <w:rPr>
          <w:sz w:val="20"/>
          <w:szCs w:val="20"/>
        </w:rPr>
        <w:t xml:space="preserve">Perusahaan telekomunikasi di Indonesia untuk memperbanyak total asset yang dimiliki perusahaan sebagai penunjang untuk memperoleh laba yang maksimal, untuk menambah jumlah total asset perusahaan tentunya </w:t>
      </w:r>
      <w:r w:rsidRPr="00197340">
        <w:rPr>
          <w:sz w:val="20"/>
          <w:szCs w:val="20"/>
          <w:lang w:val="en-US"/>
        </w:rPr>
        <w:t xml:space="preserve">produksi dan penjulan </w:t>
      </w:r>
      <w:r w:rsidRPr="00197340">
        <w:rPr>
          <w:sz w:val="20"/>
          <w:szCs w:val="20"/>
        </w:rPr>
        <w:t>juga harus ditingkatkan dengan menggunakan sumber dana yang berasal dari perusahaan itu sendiri, jika perusahaan menggunakan dana sendiri maka laba yang akan diperoleh perusahaan akan semakin banyak karena mereka tidak meminjam dana dari pihak eksternal perusahaan, dengan begitu perusahaan akan mampu bersaing dengan para kompetitornya dan laba yang didapat akan semakin maksimal.</w:t>
      </w:r>
    </w:p>
    <w:p w14:paraId="511016DC" w14:textId="77777777" w:rsidR="008A6840" w:rsidRPr="00197340" w:rsidRDefault="008A6840" w:rsidP="008A6840">
      <w:pPr>
        <w:pStyle w:val="ListParagraph"/>
        <w:widowControl w:val="0"/>
        <w:numPr>
          <w:ilvl w:val="0"/>
          <w:numId w:val="48"/>
        </w:numPr>
        <w:suppressAutoHyphens w:val="0"/>
        <w:autoSpaceDE w:val="0"/>
        <w:autoSpaceDN w:val="0"/>
        <w:contextualSpacing w:val="0"/>
        <w:jc w:val="both"/>
        <w:rPr>
          <w:sz w:val="20"/>
          <w:szCs w:val="20"/>
        </w:rPr>
      </w:pPr>
      <w:r w:rsidRPr="00197340">
        <w:rPr>
          <w:sz w:val="20"/>
          <w:szCs w:val="20"/>
        </w:rPr>
        <w:t>Perusahaan diharapkan untuk lebih banyak menggunakan dana sendiri dibandingkan dana dari pihak eksternal, karena hal itu akan mempengaruhi laba yang diterima oleh perusahaan, jika perusahaan lebih banyak menggunakan dana dari pihak eksternal maka akan semakin banyak beban hutang yang harus dibayar perusahaan dan jika hal itu terus terjadi resiko yang paling besar adalah perusahaan akan mengalami</w:t>
      </w:r>
      <w:r w:rsidRPr="00197340">
        <w:rPr>
          <w:spacing w:val="-14"/>
          <w:sz w:val="20"/>
          <w:szCs w:val="20"/>
        </w:rPr>
        <w:t xml:space="preserve"> </w:t>
      </w:r>
      <w:r w:rsidRPr="00197340">
        <w:rPr>
          <w:sz w:val="20"/>
          <w:szCs w:val="20"/>
        </w:rPr>
        <w:t>kerugian.</w:t>
      </w:r>
    </w:p>
    <w:p w14:paraId="7149DAB3" w14:textId="77777777" w:rsidR="008A6840" w:rsidRPr="00197340" w:rsidRDefault="008A6840" w:rsidP="008A6840">
      <w:pPr>
        <w:pStyle w:val="Body"/>
      </w:pPr>
      <w:r w:rsidRPr="00197340">
        <w:t xml:space="preserve">Peneliti selanjutnya, untuk menambah variabel–variabel lain yang mempengaruhi </w:t>
      </w:r>
      <w:r w:rsidRPr="00197340">
        <w:rPr>
          <w:i/>
        </w:rPr>
        <w:t>Return On Equity</w:t>
      </w:r>
      <w:r w:rsidRPr="00197340">
        <w:t xml:space="preserve"> (ROE) atau dengan menggunakan pendekatan metode yang berbeda dengan menambahkan data-data laporan keuangan terbaru  agar  terus mengembangkan penelitian-penelitian yang bersangkutan dengan </w:t>
      </w:r>
      <w:r w:rsidRPr="00197340">
        <w:rPr>
          <w:i/>
        </w:rPr>
        <w:t>Return On Equity</w:t>
      </w:r>
      <w:r w:rsidRPr="00197340">
        <w:t xml:space="preserve"> (ROE).</w:t>
      </w:r>
    </w:p>
    <w:p w14:paraId="3957EAA1" w14:textId="77777777" w:rsidR="008A6840" w:rsidRPr="006C7A28" w:rsidRDefault="008A6840" w:rsidP="008A6840">
      <w:pPr>
        <w:pStyle w:val="Heading1"/>
        <w:rPr>
          <w:sz w:val="24"/>
        </w:rPr>
      </w:pPr>
      <w:r w:rsidRPr="006C7A28">
        <w:rPr>
          <w:sz w:val="24"/>
        </w:rPr>
        <w:t xml:space="preserve">Ucapan Terima Kasih </w:t>
      </w:r>
    </w:p>
    <w:p w14:paraId="7CD10803" w14:textId="77777777" w:rsidR="008A6840" w:rsidRPr="0074261E" w:rsidRDefault="008A6840" w:rsidP="008A6840">
      <w:pPr>
        <w:pStyle w:val="ListParagraph"/>
        <w:numPr>
          <w:ilvl w:val="0"/>
          <w:numId w:val="38"/>
        </w:numPr>
        <w:suppressAutoHyphens w:val="0"/>
        <w:spacing w:after="200"/>
        <w:jc w:val="both"/>
        <w:rPr>
          <w:b/>
          <w:sz w:val="20"/>
          <w:szCs w:val="20"/>
        </w:rPr>
      </w:pPr>
      <w:r w:rsidRPr="0074261E">
        <w:rPr>
          <w:sz w:val="20"/>
          <w:szCs w:val="20"/>
          <w:lang w:val="en-US"/>
        </w:rPr>
        <w:t xml:space="preserve">Bapak Nurasik, Drs., MM. </w:t>
      </w:r>
      <w:r w:rsidRPr="0074261E">
        <w:rPr>
          <w:sz w:val="20"/>
          <w:szCs w:val="20"/>
        </w:rPr>
        <w:t>selaku dosen pembimbing yang dengan penuh kesabaran dalam membimbing dan memberikan masukan dalam penyusunan penelitian ini.</w:t>
      </w:r>
    </w:p>
    <w:p w14:paraId="7A2D6002" w14:textId="77777777" w:rsidR="008A6840" w:rsidRPr="0074261E" w:rsidRDefault="008A6840" w:rsidP="008A6840">
      <w:pPr>
        <w:pStyle w:val="ListParagraph"/>
        <w:numPr>
          <w:ilvl w:val="0"/>
          <w:numId w:val="38"/>
        </w:numPr>
        <w:suppressAutoHyphens w:val="0"/>
        <w:spacing w:after="200"/>
        <w:jc w:val="both"/>
        <w:rPr>
          <w:b/>
          <w:sz w:val="20"/>
          <w:szCs w:val="20"/>
        </w:rPr>
      </w:pPr>
      <w:r w:rsidRPr="0074261E">
        <w:rPr>
          <w:sz w:val="20"/>
          <w:szCs w:val="20"/>
        </w:rPr>
        <w:t>Bapak Akhmad Mulyadi, Drs.Ec., M.S.A</w:t>
      </w:r>
      <w:r w:rsidRPr="0074261E">
        <w:rPr>
          <w:sz w:val="20"/>
          <w:szCs w:val="20"/>
          <w:lang w:val="en-US"/>
        </w:rPr>
        <w:t xml:space="preserve"> selaku dosen wali yang telah memberikan motivasi.</w:t>
      </w:r>
    </w:p>
    <w:p w14:paraId="39C935EC" w14:textId="77777777" w:rsidR="008A6840" w:rsidRPr="0074261E" w:rsidRDefault="008A6840" w:rsidP="008A6840">
      <w:pPr>
        <w:pStyle w:val="ListParagraph"/>
        <w:numPr>
          <w:ilvl w:val="0"/>
          <w:numId w:val="38"/>
        </w:numPr>
        <w:suppressAutoHyphens w:val="0"/>
        <w:spacing w:after="200"/>
        <w:jc w:val="both"/>
        <w:rPr>
          <w:b/>
          <w:sz w:val="20"/>
          <w:szCs w:val="20"/>
        </w:rPr>
      </w:pPr>
      <w:r w:rsidRPr="0074261E">
        <w:rPr>
          <w:sz w:val="20"/>
          <w:szCs w:val="20"/>
          <w:lang w:val="en-US"/>
        </w:rPr>
        <w:t xml:space="preserve">Untuk kedua orang tua </w:t>
      </w:r>
      <w:r w:rsidRPr="0074261E">
        <w:rPr>
          <w:sz w:val="20"/>
          <w:szCs w:val="20"/>
        </w:rPr>
        <w:t>yang telah memberikan semangat dan dukungan sehingga penyusun dapat menyelesaikan penelitian dengan baik.</w:t>
      </w:r>
    </w:p>
    <w:p w14:paraId="772668B0" w14:textId="77777777" w:rsidR="008A6840" w:rsidRPr="0074261E" w:rsidRDefault="008A6840" w:rsidP="008A6840">
      <w:pPr>
        <w:pStyle w:val="ListParagraph"/>
        <w:numPr>
          <w:ilvl w:val="0"/>
          <w:numId w:val="38"/>
        </w:numPr>
        <w:suppressAutoHyphens w:val="0"/>
        <w:spacing w:after="200"/>
        <w:jc w:val="both"/>
        <w:rPr>
          <w:b/>
          <w:sz w:val="20"/>
          <w:szCs w:val="20"/>
        </w:rPr>
      </w:pPr>
      <w:r w:rsidRPr="0074261E">
        <w:rPr>
          <w:sz w:val="20"/>
          <w:szCs w:val="20"/>
          <w:lang w:val="en-US"/>
        </w:rPr>
        <w:t>Untuk teman-teman tercinta yang selalu mendukung dan memberikan semangat dalam penyusunan penelitian ini.</w:t>
      </w:r>
    </w:p>
    <w:p w14:paraId="178B0C7E" w14:textId="77777777" w:rsidR="008A6840" w:rsidRPr="0074261E" w:rsidRDefault="008A6840" w:rsidP="008A6840">
      <w:pPr>
        <w:pStyle w:val="ListParagraph"/>
        <w:numPr>
          <w:ilvl w:val="0"/>
          <w:numId w:val="38"/>
        </w:numPr>
        <w:suppressAutoHyphens w:val="0"/>
        <w:spacing w:after="200"/>
        <w:jc w:val="both"/>
        <w:rPr>
          <w:b/>
          <w:sz w:val="20"/>
          <w:szCs w:val="20"/>
        </w:rPr>
      </w:pPr>
      <w:r w:rsidRPr="0074261E">
        <w:rPr>
          <w:sz w:val="20"/>
          <w:szCs w:val="20"/>
          <w:lang w:val="en-US"/>
        </w:rPr>
        <w:t>Untuk suami tersayang yang selalu mendukung dan memberikan semangat dalam penyusunan penelitian ini.</w:t>
      </w:r>
    </w:p>
    <w:p w14:paraId="4C6B0E9F" w14:textId="77777777" w:rsidR="008A6840" w:rsidRPr="006C7A28" w:rsidRDefault="008A6840" w:rsidP="008A6840">
      <w:pPr>
        <w:pStyle w:val="Heading1"/>
        <w:tabs>
          <w:tab w:val="left" w:pos="0"/>
        </w:tabs>
        <w:rPr>
          <w:sz w:val="24"/>
        </w:rPr>
      </w:pPr>
      <w:r>
        <w:rPr>
          <w:sz w:val="24"/>
          <w:lang w:val="en-ID"/>
        </w:rPr>
        <w:t>Ref</w:t>
      </w:r>
      <w:r w:rsidRPr="006C7A28">
        <w:rPr>
          <w:sz w:val="24"/>
          <w:lang w:val="en-ID"/>
        </w:rPr>
        <w:t>erensi</w:t>
      </w:r>
    </w:p>
    <w:p w14:paraId="421CC33A" w14:textId="77777777" w:rsidR="008A6840" w:rsidRPr="008A6840" w:rsidRDefault="008A6840" w:rsidP="00960CA3">
      <w:pPr>
        <w:adjustRightInd w:val="0"/>
        <w:jc w:val="both"/>
        <w:rPr>
          <w:noProof/>
          <w:sz w:val="20"/>
          <w:szCs w:val="20"/>
        </w:rPr>
      </w:pPr>
      <w:r w:rsidRPr="008A6840">
        <w:rPr>
          <w:bCs/>
          <w:sz w:val="20"/>
          <w:szCs w:val="20"/>
          <w:lang w:val="en-US"/>
        </w:rPr>
        <w:t>[1]</w:t>
      </w:r>
      <w:r w:rsidRPr="008A6840">
        <w:rPr>
          <w:b/>
          <w:bCs/>
          <w:sz w:val="20"/>
          <w:szCs w:val="20"/>
          <w:lang w:val="en-US"/>
        </w:rPr>
        <w:t xml:space="preserve"> </w:t>
      </w:r>
      <w:r w:rsidRPr="008A6840">
        <w:rPr>
          <w:b/>
          <w:bCs/>
          <w:sz w:val="20"/>
          <w:szCs w:val="20"/>
          <w:lang w:val="en-US"/>
        </w:rPr>
        <w:fldChar w:fldCharType="begin" w:fldLock="1"/>
      </w:r>
      <w:r w:rsidRPr="008A6840">
        <w:rPr>
          <w:b/>
          <w:bCs/>
          <w:sz w:val="20"/>
          <w:szCs w:val="20"/>
          <w:lang w:val="en-US"/>
        </w:rPr>
        <w:instrText xml:space="preserve">ADDIN Mendeley Bibliography CSL_BIBLIOGRAPHY </w:instrText>
      </w:r>
      <w:r w:rsidRPr="008A6840">
        <w:rPr>
          <w:b/>
          <w:bCs/>
          <w:sz w:val="20"/>
          <w:szCs w:val="20"/>
          <w:lang w:val="en-US"/>
        </w:rPr>
        <w:fldChar w:fldCharType="separate"/>
      </w:r>
      <w:r w:rsidRPr="008A6840">
        <w:rPr>
          <w:noProof/>
          <w:sz w:val="20"/>
          <w:szCs w:val="20"/>
        </w:rPr>
        <w:t xml:space="preserve">Adrian, A. (2015). Pengaruh Current Ratio, Total Asset Turnover Dan </w:t>
      </w:r>
      <w:r w:rsidRPr="008A6840">
        <w:rPr>
          <w:i/>
          <w:noProof/>
          <w:sz w:val="20"/>
          <w:szCs w:val="20"/>
        </w:rPr>
        <w:t>Debt to Equity Ratio</w:t>
      </w:r>
      <w:r w:rsidRPr="008A6840">
        <w:rPr>
          <w:noProof/>
          <w:sz w:val="20"/>
          <w:szCs w:val="20"/>
        </w:rPr>
        <w:t xml:space="preserve"> Terhadap </w:t>
      </w:r>
      <w:r w:rsidRPr="008A6840">
        <w:rPr>
          <w:i/>
          <w:noProof/>
          <w:sz w:val="20"/>
          <w:szCs w:val="20"/>
        </w:rPr>
        <w:t>Return on Equity</w:t>
      </w:r>
      <w:r w:rsidRPr="008A6840">
        <w:rPr>
          <w:noProof/>
          <w:sz w:val="20"/>
          <w:szCs w:val="20"/>
        </w:rPr>
        <w:t xml:space="preserve"> (Studi Pada Perusahaan Sub Sektor Property Dan Real Estate Yang Terdaftar Di Bei periode 2011-2014). </w:t>
      </w:r>
      <w:r w:rsidRPr="008A6840">
        <w:rPr>
          <w:i/>
          <w:iCs/>
          <w:noProof/>
          <w:sz w:val="20"/>
          <w:szCs w:val="20"/>
        </w:rPr>
        <w:t>Jurnal Administrasi Bisnis, Fakultas Ilmu Administrasi Universitas Brawijaya</w:t>
      </w:r>
      <w:r w:rsidRPr="008A6840">
        <w:rPr>
          <w:noProof/>
          <w:sz w:val="20"/>
          <w:szCs w:val="20"/>
        </w:rPr>
        <w:t xml:space="preserve">, </w:t>
      </w:r>
      <w:r w:rsidRPr="008A6840">
        <w:rPr>
          <w:i/>
          <w:iCs/>
          <w:noProof/>
          <w:sz w:val="20"/>
          <w:szCs w:val="20"/>
        </w:rPr>
        <w:t>25</w:t>
      </w:r>
      <w:r w:rsidRPr="008A6840">
        <w:rPr>
          <w:noProof/>
          <w:sz w:val="20"/>
          <w:szCs w:val="20"/>
        </w:rPr>
        <w:t>(2), 1–8.</w:t>
      </w:r>
    </w:p>
    <w:p w14:paraId="647A5D43" w14:textId="77777777" w:rsidR="008A6840" w:rsidRPr="008A6840" w:rsidRDefault="008A6840" w:rsidP="00960CA3">
      <w:pPr>
        <w:adjustRightInd w:val="0"/>
        <w:jc w:val="both"/>
        <w:rPr>
          <w:noProof/>
          <w:sz w:val="20"/>
          <w:szCs w:val="20"/>
        </w:rPr>
      </w:pPr>
      <w:r w:rsidRPr="008A6840">
        <w:rPr>
          <w:noProof/>
          <w:sz w:val="20"/>
          <w:szCs w:val="20"/>
          <w:lang w:val="en-US"/>
        </w:rPr>
        <w:t xml:space="preserve">[2] </w:t>
      </w:r>
      <w:r w:rsidRPr="008A6840">
        <w:rPr>
          <w:noProof/>
          <w:sz w:val="20"/>
          <w:szCs w:val="20"/>
        </w:rPr>
        <w:t xml:space="preserve">Agus Supriyadi. (2015). </w:t>
      </w:r>
      <w:r w:rsidRPr="008A6840">
        <w:rPr>
          <w:i/>
          <w:iCs/>
          <w:noProof/>
          <w:sz w:val="20"/>
          <w:szCs w:val="20"/>
        </w:rPr>
        <w:t>Pengaruh Current Ratio (Cr), Debt to Equity Ratio (Der), Inventory Turnover (Ito), Return On Asset (Roa), Dan Return on Equity (ROE) Terhadap Price Earning Ratio (Per) Pada Perusahaan Manufaktur Di Bidang Otomotif Dan Komponen Yang Terdaftar Di Bursa Efek</w:t>
      </w:r>
      <w:r w:rsidRPr="008A6840">
        <w:rPr>
          <w:noProof/>
          <w:sz w:val="20"/>
          <w:szCs w:val="20"/>
        </w:rPr>
        <w:t>. Universitas Maritim Raja Ali Haji.</w:t>
      </w:r>
    </w:p>
    <w:p w14:paraId="4558C156" w14:textId="77777777" w:rsidR="008A6840" w:rsidRPr="008A6840" w:rsidRDefault="008A6840" w:rsidP="00960CA3">
      <w:pPr>
        <w:adjustRightInd w:val="0"/>
        <w:jc w:val="both"/>
        <w:rPr>
          <w:noProof/>
          <w:sz w:val="20"/>
          <w:szCs w:val="20"/>
        </w:rPr>
      </w:pPr>
      <w:r w:rsidRPr="008A6840">
        <w:rPr>
          <w:noProof/>
          <w:sz w:val="20"/>
          <w:szCs w:val="20"/>
          <w:lang w:val="en-US"/>
        </w:rPr>
        <w:t xml:space="preserve">[3] </w:t>
      </w:r>
      <w:r w:rsidRPr="008A6840">
        <w:rPr>
          <w:noProof/>
          <w:sz w:val="20"/>
          <w:szCs w:val="20"/>
        </w:rPr>
        <w:t xml:space="preserve">Azuar Juliandi. (2013). </w:t>
      </w:r>
      <w:r w:rsidRPr="008A6840">
        <w:rPr>
          <w:i/>
          <w:iCs/>
          <w:noProof/>
          <w:sz w:val="20"/>
          <w:szCs w:val="20"/>
        </w:rPr>
        <w:t>Metode Penelitian Sosial dan Ekonomi</w:t>
      </w:r>
      <w:r w:rsidRPr="008A6840">
        <w:rPr>
          <w:noProof/>
          <w:sz w:val="20"/>
          <w:szCs w:val="20"/>
        </w:rPr>
        <w:t xml:space="preserve"> (1st ed.). Media inn.</w:t>
      </w:r>
    </w:p>
    <w:p w14:paraId="78FDCC97" w14:textId="77777777" w:rsidR="008A6840" w:rsidRPr="00960CA3" w:rsidRDefault="008A6840" w:rsidP="00960CA3">
      <w:pPr>
        <w:adjustRightInd w:val="0"/>
        <w:jc w:val="both"/>
        <w:rPr>
          <w:noProof/>
          <w:sz w:val="20"/>
          <w:szCs w:val="20"/>
          <w:lang w:val="en-US"/>
        </w:rPr>
      </w:pPr>
      <w:r w:rsidRPr="008A6840">
        <w:rPr>
          <w:noProof/>
          <w:sz w:val="20"/>
          <w:szCs w:val="20"/>
          <w:lang w:val="en-US"/>
        </w:rPr>
        <w:lastRenderedPageBreak/>
        <w:t xml:space="preserve">[4] </w:t>
      </w:r>
      <w:r w:rsidRPr="008A6840">
        <w:rPr>
          <w:noProof/>
          <w:sz w:val="20"/>
          <w:szCs w:val="20"/>
        </w:rPr>
        <w:t xml:space="preserve">Brigham dan Houstoun. (2010). </w:t>
      </w:r>
      <w:r w:rsidRPr="008A6840">
        <w:rPr>
          <w:i/>
          <w:iCs/>
          <w:noProof/>
          <w:sz w:val="20"/>
          <w:szCs w:val="20"/>
        </w:rPr>
        <w:t>Dasar - Dasar Manajemen Keuangan</w:t>
      </w:r>
      <w:r w:rsidRPr="008A6840">
        <w:rPr>
          <w:noProof/>
          <w:sz w:val="20"/>
          <w:szCs w:val="20"/>
        </w:rPr>
        <w:t xml:space="preserve"> (11th ed.). Salemba Empat.</w:t>
      </w:r>
    </w:p>
    <w:p w14:paraId="3B9EC094"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[5] </w:t>
      </w:r>
      <w:r w:rsidRPr="008A6840">
        <w:rPr>
          <w:noProof/>
          <w:sz w:val="20"/>
          <w:szCs w:val="20"/>
        </w:rPr>
        <w:t xml:space="preserve">Fahmi, I. (2017). </w:t>
      </w:r>
      <w:r w:rsidRPr="008A6840">
        <w:rPr>
          <w:i/>
          <w:iCs/>
          <w:noProof/>
          <w:sz w:val="20"/>
          <w:szCs w:val="20"/>
        </w:rPr>
        <w:t>Analisis Laporan Keuangan</w:t>
      </w:r>
      <w:r w:rsidRPr="008A6840">
        <w:rPr>
          <w:noProof/>
          <w:sz w:val="20"/>
          <w:szCs w:val="20"/>
        </w:rPr>
        <w:t>. Alfabeta.</w:t>
      </w:r>
    </w:p>
    <w:p w14:paraId="544ED431"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[6] </w:t>
      </w:r>
      <w:r w:rsidRPr="008A6840">
        <w:rPr>
          <w:noProof/>
          <w:sz w:val="20"/>
          <w:szCs w:val="20"/>
        </w:rPr>
        <w:t xml:space="preserve">Ghozali, I. (2013). </w:t>
      </w:r>
      <w:r w:rsidRPr="008A6840">
        <w:rPr>
          <w:i/>
          <w:iCs/>
          <w:noProof/>
          <w:sz w:val="20"/>
          <w:szCs w:val="20"/>
        </w:rPr>
        <w:t>Aplikasi Analisis Multivariate dengan Program IBM SPSS 21 Update PLS Regresi</w:t>
      </w:r>
      <w:r w:rsidRPr="008A6840">
        <w:rPr>
          <w:noProof/>
          <w:sz w:val="20"/>
          <w:szCs w:val="20"/>
        </w:rPr>
        <w:t>. Badan Penerbit Universitas Diponegoro.</w:t>
      </w:r>
    </w:p>
    <w:p w14:paraId="6F2F4140"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[7] </w:t>
      </w:r>
      <w:r w:rsidRPr="008A6840">
        <w:rPr>
          <w:noProof/>
          <w:sz w:val="20"/>
          <w:szCs w:val="20"/>
        </w:rPr>
        <w:t xml:space="preserve">Ghozali, I. (2014). </w:t>
      </w:r>
      <w:r w:rsidRPr="008A6840">
        <w:rPr>
          <w:i/>
          <w:iCs/>
          <w:noProof/>
          <w:sz w:val="20"/>
          <w:szCs w:val="20"/>
        </w:rPr>
        <w:t>Structural Equation Modeling Metode Alternatif dengan Partial Least Square (PLS)</w:t>
      </w:r>
      <w:r w:rsidRPr="008A6840">
        <w:rPr>
          <w:noProof/>
          <w:sz w:val="20"/>
          <w:szCs w:val="20"/>
        </w:rPr>
        <w:t xml:space="preserve"> (4th ed.). Universitas Diponegoro.</w:t>
      </w:r>
    </w:p>
    <w:p w14:paraId="02E73235"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[8] </w:t>
      </w:r>
      <w:r w:rsidRPr="008A6840">
        <w:rPr>
          <w:noProof/>
          <w:sz w:val="20"/>
          <w:szCs w:val="20"/>
        </w:rPr>
        <w:t xml:space="preserve">Hani, S. (2014). </w:t>
      </w:r>
      <w:r w:rsidRPr="008A6840">
        <w:rPr>
          <w:i/>
          <w:iCs/>
          <w:noProof/>
          <w:sz w:val="20"/>
          <w:szCs w:val="20"/>
        </w:rPr>
        <w:t>Teknik Analisis Laporan Keuangan</w:t>
      </w:r>
      <w:r w:rsidRPr="008A6840">
        <w:rPr>
          <w:noProof/>
          <w:sz w:val="20"/>
          <w:szCs w:val="20"/>
        </w:rPr>
        <w:t>. Umsu Press.</w:t>
      </w:r>
    </w:p>
    <w:p w14:paraId="7A7DDBC4"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[9] </w:t>
      </w:r>
      <w:r w:rsidRPr="008A6840">
        <w:rPr>
          <w:noProof/>
          <w:sz w:val="20"/>
          <w:szCs w:val="20"/>
        </w:rPr>
        <w:t xml:space="preserve">Harahap, S. S. (2015). </w:t>
      </w:r>
      <w:r w:rsidRPr="008A6840">
        <w:rPr>
          <w:i/>
          <w:iCs/>
          <w:noProof/>
          <w:sz w:val="20"/>
          <w:szCs w:val="20"/>
        </w:rPr>
        <w:t>Analisis Kritis Atas Laporan Keuangan</w:t>
      </w:r>
      <w:r w:rsidRPr="008A6840">
        <w:rPr>
          <w:noProof/>
          <w:sz w:val="20"/>
          <w:szCs w:val="20"/>
        </w:rPr>
        <w:t>. Rajawali Pers.</w:t>
      </w:r>
    </w:p>
    <w:p w14:paraId="4964D71B"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[10] </w:t>
      </w:r>
      <w:r w:rsidRPr="008A6840">
        <w:rPr>
          <w:noProof/>
          <w:sz w:val="20"/>
          <w:szCs w:val="20"/>
        </w:rPr>
        <w:t xml:space="preserve">Hery. (2012). </w:t>
      </w:r>
      <w:r w:rsidRPr="008A6840">
        <w:rPr>
          <w:i/>
          <w:iCs/>
          <w:noProof/>
          <w:sz w:val="20"/>
          <w:szCs w:val="20"/>
        </w:rPr>
        <w:t>Analisis Laporan Keuangan</w:t>
      </w:r>
      <w:r w:rsidRPr="008A6840">
        <w:rPr>
          <w:noProof/>
          <w:sz w:val="20"/>
          <w:szCs w:val="20"/>
        </w:rPr>
        <w:t xml:space="preserve"> (1st ed.). PT Bumi Aksara.</w:t>
      </w:r>
    </w:p>
    <w:p w14:paraId="3C9CFCC0"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[11] </w:t>
      </w:r>
      <w:r w:rsidRPr="008A6840">
        <w:rPr>
          <w:noProof/>
          <w:sz w:val="20"/>
          <w:szCs w:val="20"/>
        </w:rPr>
        <w:t xml:space="preserve">Jumingan. (2014). </w:t>
      </w:r>
      <w:r w:rsidRPr="008A6840">
        <w:rPr>
          <w:i/>
          <w:iCs/>
          <w:noProof/>
          <w:sz w:val="20"/>
          <w:szCs w:val="20"/>
        </w:rPr>
        <w:t>Analisis Laporan Keuangan</w:t>
      </w:r>
      <w:r w:rsidRPr="008A6840">
        <w:rPr>
          <w:noProof/>
          <w:sz w:val="20"/>
          <w:szCs w:val="20"/>
        </w:rPr>
        <w:t>. PT. Bumi Aksara.</w:t>
      </w:r>
    </w:p>
    <w:p w14:paraId="6D9938B3"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[12] </w:t>
      </w:r>
      <w:r w:rsidRPr="008A6840">
        <w:rPr>
          <w:noProof/>
          <w:sz w:val="20"/>
          <w:szCs w:val="20"/>
        </w:rPr>
        <w:t xml:space="preserve">Kasmir. (2012). </w:t>
      </w:r>
      <w:r w:rsidRPr="008A6840">
        <w:rPr>
          <w:i/>
          <w:iCs/>
          <w:noProof/>
          <w:sz w:val="20"/>
          <w:szCs w:val="20"/>
        </w:rPr>
        <w:t>Analisis Laporan Keuangan</w:t>
      </w:r>
      <w:r w:rsidRPr="008A6840">
        <w:rPr>
          <w:noProof/>
          <w:sz w:val="20"/>
          <w:szCs w:val="20"/>
        </w:rPr>
        <w:t>. Rajawali Pers.</w:t>
      </w:r>
    </w:p>
    <w:p w14:paraId="2A211AE6"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[13] </w:t>
      </w:r>
      <w:r w:rsidRPr="008A6840">
        <w:rPr>
          <w:noProof/>
          <w:sz w:val="20"/>
          <w:szCs w:val="20"/>
        </w:rPr>
        <w:t xml:space="preserve">Keown, Arthur J, D. (2012). </w:t>
      </w:r>
      <w:r w:rsidRPr="008A6840">
        <w:rPr>
          <w:i/>
          <w:iCs/>
          <w:noProof/>
          <w:sz w:val="20"/>
          <w:szCs w:val="20"/>
        </w:rPr>
        <w:t>Manajemen Keuangan</w:t>
      </w:r>
      <w:r w:rsidRPr="008A6840">
        <w:rPr>
          <w:noProof/>
          <w:sz w:val="20"/>
          <w:szCs w:val="20"/>
        </w:rPr>
        <w:t>. PT. Idenks.</w:t>
      </w:r>
    </w:p>
    <w:p w14:paraId="5311A45F"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[14] </w:t>
      </w:r>
      <w:r w:rsidRPr="008A6840">
        <w:rPr>
          <w:noProof/>
          <w:sz w:val="20"/>
          <w:szCs w:val="20"/>
        </w:rPr>
        <w:t xml:space="preserve">Margaretha, F. (2011). </w:t>
      </w:r>
      <w:r w:rsidRPr="008A6840">
        <w:rPr>
          <w:i/>
          <w:iCs/>
          <w:noProof/>
          <w:sz w:val="20"/>
          <w:szCs w:val="20"/>
        </w:rPr>
        <w:t>Manajemen Keuangan</w:t>
      </w:r>
      <w:r w:rsidRPr="008A6840">
        <w:rPr>
          <w:noProof/>
          <w:sz w:val="20"/>
          <w:szCs w:val="20"/>
        </w:rPr>
        <w:t>. Erlangga.</w:t>
      </w:r>
    </w:p>
    <w:p w14:paraId="66DBC0E7"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[15] </w:t>
      </w:r>
      <w:r w:rsidRPr="008A6840">
        <w:rPr>
          <w:noProof/>
          <w:sz w:val="20"/>
          <w:szCs w:val="20"/>
        </w:rPr>
        <w:t xml:space="preserve">Mitha Erpida Sari. (2018). </w:t>
      </w:r>
      <w:r w:rsidRPr="008A6840">
        <w:rPr>
          <w:i/>
          <w:iCs/>
          <w:noProof/>
          <w:sz w:val="20"/>
          <w:szCs w:val="20"/>
        </w:rPr>
        <w:t>Pengaruh Current Ratio, Debt to Equity Ratio Dan Total Asset Turnover Terhadap Return on Equity</w:t>
      </w:r>
      <w:r w:rsidRPr="008A6840">
        <w:rPr>
          <w:noProof/>
          <w:sz w:val="20"/>
          <w:szCs w:val="20"/>
        </w:rPr>
        <w:t>. Universitas Muhammadiyah Sumatera Utara.</w:t>
      </w:r>
    </w:p>
    <w:p w14:paraId="17844971"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[16] </w:t>
      </w:r>
      <w:r w:rsidRPr="008A6840">
        <w:rPr>
          <w:noProof/>
          <w:sz w:val="20"/>
          <w:szCs w:val="20"/>
        </w:rPr>
        <w:t xml:space="preserve">Rambe, M. F. dkk. (2015). </w:t>
      </w:r>
      <w:r w:rsidRPr="008A6840">
        <w:rPr>
          <w:i/>
          <w:iCs/>
          <w:noProof/>
          <w:sz w:val="20"/>
          <w:szCs w:val="20"/>
        </w:rPr>
        <w:t>Manajemen Keuangan</w:t>
      </w:r>
      <w:r w:rsidRPr="008A6840">
        <w:rPr>
          <w:noProof/>
          <w:sz w:val="20"/>
          <w:szCs w:val="20"/>
        </w:rPr>
        <w:t>. Citapustaka Media.</w:t>
      </w:r>
    </w:p>
    <w:p w14:paraId="490240A1"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[17] </w:t>
      </w:r>
      <w:r w:rsidRPr="008A6840">
        <w:rPr>
          <w:noProof/>
          <w:sz w:val="20"/>
          <w:szCs w:val="20"/>
        </w:rPr>
        <w:t xml:space="preserve">Riyanto, B. (2010). </w:t>
      </w:r>
      <w:r w:rsidRPr="008A6840">
        <w:rPr>
          <w:i/>
          <w:iCs/>
          <w:noProof/>
          <w:sz w:val="20"/>
          <w:szCs w:val="20"/>
        </w:rPr>
        <w:t>Dasar-Dasar Pembelanjaan Perusahaan</w:t>
      </w:r>
      <w:r w:rsidRPr="008A6840">
        <w:rPr>
          <w:noProof/>
          <w:sz w:val="20"/>
          <w:szCs w:val="20"/>
        </w:rPr>
        <w:t>. BPFE Yogyakarta.</w:t>
      </w:r>
    </w:p>
    <w:p w14:paraId="76762C63"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[18] </w:t>
      </w:r>
      <w:r w:rsidRPr="008A6840">
        <w:rPr>
          <w:noProof/>
          <w:sz w:val="20"/>
          <w:szCs w:val="20"/>
        </w:rPr>
        <w:t xml:space="preserve">Rudianto. (2013). </w:t>
      </w:r>
      <w:r w:rsidRPr="008A6840">
        <w:rPr>
          <w:i/>
          <w:iCs/>
          <w:noProof/>
          <w:sz w:val="20"/>
          <w:szCs w:val="20"/>
        </w:rPr>
        <w:t>Akuntansi Manajemen</w:t>
      </w:r>
      <w:r w:rsidRPr="008A6840">
        <w:rPr>
          <w:noProof/>
          <w:sz w:val="20"/>
          <w:szCs w:val="20"/>
        </w:rPr>
        <w:t>. Erlangga.</w:t>
      </w:r>
    </w:p>
    <w:p w14:paraId="2E91D23E"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[19] </w:t>
      </w:r>
      <w:r w:rsidRPr="008A6840">
        <w:rPr>
          <w:noProof/>
          <w:sz w:val="20"/>
          <w:szCs w:val="20"/>
        </w:rPr>
        <w:t xml:space="preserve">Siregar, S. (2013). </w:t>
      </w:r>
      <w:r w:rsidRPr="008A6840">
        <w:rPr>
          <w:i/>
          <w:iCs/>
          <w:noProof/>
          <w:sz w:val="20"/>
          <w:szCs w:val="20"/>
        </w:rPr>
        <w:t>Metode Penelitian Kuantitatif</w:t>
      </w:r>
      <w:r w:rsidRPr="008A6840">
        <w:rPr>
          <w:noProof/>
          <w:sz w:val="20"/>
          <w:szCs w:val="20"/>
        </w:rPr>
        <w:t>. PT Fajar Interpratama Mandiri.</w:t>
      </w:r>
    </w:p>
    <w:p w14:paraId="2B3B6D2A"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[20] </w:t>
      </w:r>
      <w:r w:rsidRPr="008A6840">
        <w:rPr>
          <w:noProof/>
          <w:sz w:val="20"/>
          <w:szCs w:val="20"/>
        </w:rPr>
        <w:t xml:space="preserve">Sjahrial, D. (2012). </w:t>
      </w:r>
      <w:r w:rsidRPr="008A6840">
        <w:rPr>
          <w:i/>
          <w:iCs/>
          <w:noProof/>
          <w:sz w:val="20"/>
          <w:szCs w:val="20"/>
        </w:rPr>
        <w:t>Pengantar Manajemen Keuangan</w:t>
      </w:r>
      <w:r w:rsidRPr="008A6840">
        <w:rPr>
          <w:noProof/>
          <w:sz w:val="20"/>
          <w:szCs w:val="20"/>
        </w:rPr>
        <w:t>. Mitra Wacana Media.</w:t>
      </w:r>
    </w:p>
    <w:p w14:paraId="21D7B987"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[21] </w:t>
      </w:r>
      <w:r w:rsidRPr="008A6840">
        <w:rPr>
          <w:noProof/>
          <w:sz w:val="20"/>
          <w:szCs w:val="20"/>
        </w:rPr>
        <w:t xml:space="preserve">Sudana, I. M. (2015). </w:t>
      </w:r>
      <w:r w:rsidRPr="008A6840">
        <w:rPr>
          <w:i/>
          <w:iCs/>
          <w:noProof/>
          <w:sz w:val="20"/>
          <w:szCs w:val="20"/>
        </w:rPr>
        <w:t>Manajemen Keuangan Perusahaan</w:t>
      </w:r>
      <w:r w:rsidRPr="008A6840">
        <w:rPr>
          <w:noProof/>
          <w:sz w:val="20"/>
          <w:szCs w:val="20"/>
        </w:rPr>
        <w:t>. Erlangga.</w:t>
      </w:r>
    </w:p>
    <w:p w14:paraId="6BF53EA4"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[22] </w:t>
      </w:r>
      <w:r w:rsidRPr="008A6840">
        <w:rPr>
          <w:noProof/>
          <w:sz w:val="20"/>
          <w:szCs w:val="20"/>
        </w:rPr>
        <w:t xml:space="preserve">Sugiyono. (2012). </w:t>
      </w:r>
      <w:r w:rsidRPr="008A6840">
        <w:rPr>
          <w:i/>
          <w:iCs/>
          <w:noProof/>
          <w:sz w:val="20"/>
          <w:szCs w:val="20"/>
        </w:rPr>
        <w:t>Metode Penelitian Pendidikan</w:t>
      </w:r>
      <w:r w:rsidRPr="008A6840">
        <w:rPr>
          <w:noProof/>
          <w:sz w:val="20"/>
          <w:szCs w:val="20"/>
        </w:rPr>
        <w:t>. Alfabeta.</w:t>
      </w:r>
    </w:p>
    <w:p w14:paraId="3A71082C" w14:textId="77777777" w:rsidR="00960CA3" w:rsidRDefault="008A6840" w:rsidP="00960CA3">
      <w:pPr>
        <w:adjustRightInd w:val="0"/>
        <w:jc w:val="both"/>
        <w:rPr>
          <w:noProof/>
          <w:sz w:val="20"/>
          <w:szCs w:val="20"/>
          <w:lang w:val="en-US"/>
        </w:rPr>
      </w:pPr>
      <w:r w:rsidRPr="008A6840">
        <w:rPr>
          <w:noProof/>
          <w:sz w:val="20"/>
          <w:szCs w:val="20"/>
          <w:lang w:val="en-US"/>
        </w:rPr>
        <w:t xml:space="preserve">[23] </w:t>
      </w:r>
      <w:r w:rsidRPr="008A6840">
        <w:rPr>
          <w:noProof/>
          <w:sz w:val="20"/>
          <w:szCs w:val="20"/>
        </w:rPr>
        <w:t xml:space="preserve">Sugiyono, P. D. (2017). </w:t>
      </w:r>
      <w:r w:rsidRPr="008A6840">
        <w:rPr>
          <w:i/>
          <w:iCs/>
          <w:noProof/>
          <w:sz w:val="20"/>
          <w:szCs w:val="20"/>
        </w:rPr>
        <w:t>Metode Penelitian Kuantitatif, Kualitatif, dan R&amp;D</w:t>
      </w:r>
      <w:r w:rsidRPr="008A6840">
        <w:rPr>
          <w:noProof/>
          <w:sz w:val="20"/>
          <w:szCs w:val="20"/>
        </w:rPr>
        <w:t>. Alfabeta, CV.</w:t>
      </w:r>
    </w:p>
    <w:p w14:paraId="1D535DB9" w14:textId="77777777" w:rsidR="008A6840" w:rsidRPr="00960CA3" w:rsidRDefault="008A6840" w:rsidP="00960CA3">
      <w:pPr>
        <w:adjustRightInd w:val="0"/>
        <w:jc w:val="both"/>
        <w:rPr>
          <w:noProof/>
          <w:sz w:val="20"/>
          <w:szCs w:val="20"/>
          <w:lang w:val="en-US"/>
        </w:rPr>
      </w:pPr>
      <w:r w:rsidRPr="008A6840">
        <w:rPr>
          <w:noProof/>
          <w:sz w:val="20"/>
          <w:szCs w:val="20"/>
          <w:lang w:val="en-US"/>
        </w:rPr>
        <w:t xml:space="preserve">[24] </w:t>
      </w:r>
      <w:r w:rsidRPr="008A6840">
        <w:rPr>
          <w:noProof/>
          <w:sz w:val="20"/>
          <w:szCs w:val="20"/>
        </w:rPr>
        <w:t xml:space="preserve">Sujarweni, V. W. (2017). </w:t>
      </w:r>
      <w:r w:rsidRPr="008A6840">
        <w:rPr>
          <w:i/>
          <w:iCs/>
          <w:noProof/>
          <w:sz w:val="20"/>
          <w:szCs w:val="20"/>
        </w:rPr>
        <w:t>Analisis Laporan Keuangan</w:t>
      </w:r>
      <w:r w:rsidRPr="008A6840">
        <w:rPr>
          <w:noProof/>
          <w:sz w:val="20"/>
          <w:szCs w:val="20"/>
        </w:rPr>
        <w:t>. Pustaka Baru Press.</w:t>
      </w:r>
    </w:p>
    <w:p w14:paraId="223F3E9A" w14:textId="77777777" w:rsidR="008A6840" w:rsidRPr="008A6840" w:rsidRDefault="008A6840" w:rsidP="00960CA3">
      <w:pPr>
        <w:adjustRightInd w:val="0"/>
        <w:jc w:val="both"/>
        <w:rPr>
          <w:noProof/>
          <w:sz w:val="20"/>
          <w:szCs w:val="20"/>
        </w:rPr>
      </w:pPr>
      <w:r w:rsidRPr="008A6840">
        <w:rPr>
          <w:noProof/>
          <w:sz w:val="20"/>
          <w:szCs w:val="20"/>
          <w:lang w:val="en-US"/>
        </w:rPr>
        <w:t xml:space="preserve">[25] </w:t>
      </w:r>
      <w:r w:rsidRPr="008A6840">
        <w:rPr>
          <w:noProof/>
          <w:sz w:val="20"/>
          <w:szCs w:val="20"/>
        </w:rPr>
        <w:t xml:space="preserve">Sukmadinata, N. S. (2015). </w:t>
      </w:r>
      <w:r w:rsidRPr="008A6840">
        <w:rPr>
          <w:i/>
          <w:iCs/>
          <w:noProof/>
          <w:sz w:val="20"/>
          <w:szCs w:val="20"/>
        </w:rPr>
        <w:t>Metode Penelitian Pendidikan</w:t>
      </w:r>
      <w:r w:rsidRPr="008A6840">
        <w:rPr>
          <w:noProof/>
          <w:sz w:val="20"/>
          <w:szCs w:val="20"/>
        </w:rPr>
        <w:t>. PT. Remaja Rosdakarya.</w:t>
      </w:r>
    </w:p>
    <w:p w14:paraId="6F515CDB" w14:textId="77777777" w:rsidR="0083285D" w:rsidRPr="008A6840" w:rsidRDefault="008A6840" w:rsidP="00960CA3">
      <w:pPr>
        <w:pStyle w:val="BodyText"/>
        <w:spacing w:line="240" w:lineRule="auto"/>
        <w:jc w:val="both"/>
        <w:rPr>
          <w:sz w:val="20"/>
          <w:szCs w:val="20"/>
        </w:rPr>
      </w:pPr>
      <w:r w:rsidRPr="008A6840">
        <w:rPr>
          <w:b/>
          <w:bCs/>
          <w:sz w:val="20"/>
          <w:szCs w:val="20"/>
          <w:lang w:val="en-US"/>
        </w:rPr>
        <w:fldChar w:fldCharType="end"/>
      </w:r>
    </w:p>
    <w:sectPr w:rsidR="0083285D" w:rsidRPr="008A6840" w:rsidSect="004315ED">
      <w:headerReference w:type="first" r:id="rId35"/>
      <w:footerReference w:type="first" r:id="rId36"/>
      <w:type w:val="continuous"/>
      <w:pgSz w:w="11906" w:h="16838"/>
      <w:pgMar w:top="1701" w:right="1134" w:bottom="1134" w:left="1418"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0B6BF" w14:textId="77777777" w:rsidR="006974FB" w:rsidRDefault="006974FB" w:rsidP="0083285D">
      <w:r>
        <w:separator/>
      </w:r>
    </w:p>
  </w:endnote>
  <w:endnote w:type="continuationSeparator" w:id="0">
    <w:p w14:paraId="3BE8DD1D" w14:textId="77777777" w:rsidR="006974FB" w:rsidRDefault="006974FB"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eeSans">
    <w:altName w:val="Times New Roman"/>
    <w:charset w:val="01"/>
    <w:family w:val="auto"/>
    <w:pitch w:val="variable"/>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A5E8B" w14:textId="77777777" w:rsidR="008A6840" w:rsidRPr="0083285D" w:rsidRDefault="008A6840" w:rsidP="005F248D">
    <w:pPr>
      <w:pStyle w:val="JSKReferenceItem"/>
      <w:numPr>
        <w:ilvl w:val="0"/>
        <w:numId w:val="0"/>
      </w:numPr>
      <w:ind w:left="432"/>
      <w:jc w:val="center"/>
      <w:rPr>
        <w:sz w:val="14"/>
      </w:rP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6F9C" w14:textId="77777777" w:rsidR="008A6840" w:rsidRDefault="00F52D14">
    <w:pPr>
      <w:pStyle w:val="Footer"/>
      <w:jc w:val="cente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p w14:paraId="42547BFA" w14:textId="77777777" w:rsidR="008A6840" w:rsidRDefault="008A684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AF4D" w14:textId="77777777" w:rsidR="008A6840" w:rsidRDefault="008A6840">
    <w:pPr>
      <w:pStyle w:val="Footer"/>
      <w:jc w:val="center"/>
    </w:pPr>
  </w:p>
  <w:p w14:paraId="22200340" w14:textId="77777777" w:rsidR="008A6840" w:rsidRDefault="008A684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C68FE" w14:textId="77777777" w:rsidR="008A6840" w:rsidRDefault="008A6840">
    <w:pPr>
      <w:pStyle w:val="Footer"/>
      <w:jc w:val="center"/>
    </w:pPr>
  </w:p>
  <w:p w14:paraId="6644CE22" w14:textId="77777777" w:rsidR="008A6840" w:rsidRDefault="00F52D14" w:rsidP="00F52D14">
    <w:pPr>
      <w:pStyle w:val="Footer"/>
      <w:jc w:val="cente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5794" w14:textId="77777777" w:rsidR="008A6840" w:rsidRDefault="008A6840" w:rsidP="008A6840">
    <w:pPr>
      <w:pStyle w:val="Footer"/>
      <w:jc w:val="center"/>
    </w:pPr>
    <w:r>
      <w:t>60</w:t>
    </w:r>
  </w:p>
  <w:p w14:paraId="367EBC3B" w14:textId="77777777" w:rsidR="008A6840" w:rsidRDefault="008A6840" w:rsidP="008A684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F2CD" w14:textId="77777777" w:rsidR="008A6840" w:rsidRPr="0083285D" w:rsidRDefault="008A6840" w:rsidP="0083285D">
    <w:pPr>
      <w:pStyle w:val="JSKReferenceItem"/>
      <w:numPr>
        <w:ilvl w:val="0"/>
        <w:numId w:val="0"/>
      </w:numPr>
      <w:ind w:left="432"/>
      <w:jc w:val="center"/>
      <w:rPr>
        <w:sz w:val="14"/>
      </w:rP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3221" w14:textId="425B28C6" w:rsidR="008A6840" w:rsidRPr="000660A9" w:rsidRDefault="00327466" w:rsidP="000660A9">
    <w:pPr>
      <w:pStyle w:val="Footer"/>
      <w:jc w:val="center"/>
      <w:rPr>
        <w:rFonts w:ascii="Calibri" w:hAnsi="Calibri" w:cs="Calibri"/>
        <w:sz w:val="16"/>
        <w:szCs w:val="16"/>
      </w:rPr>
    </w:pPr>
    <w:r w:rsidRPr="00F63917">
      <w:rPr>
        <w:noProof/>
      </w:rPr>
      <w:drawing>
        <wp:anchor distT="0" distB="0" distL="114300" distR="114300" simplePos="0" relativeHeight="251657728" behindDoc="1" locked="0" layoutInCell="1" allowOverlap="1" wp14:anchorId="75AA0FDC" wp14:editId="575065B8">
          <wp:simplePos x="0" y="0"/>
          <wp:positionH relativeFrom="column">
            <wp:posOffset>1859280</wp:posOffset>
          </wp:positionH>
          <wp:positionV relativeFrom="paragraph">
            <wp:posOffset>-22225</wp:posOffset>
          </wp:positionV>
          <wp:extent cx="190500" cy="190500"/>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8A6840" w:rsidRPr="000660A9">
        <w:rPr>
          <w:rStyle w:val="Hyperlink"/>
          <w:rFonts w:ascii="Calibri" w:hAnsi="Calibri" w:cs="Calibri"/>
          <w:sz w:val="18"/>
          <w:szCs w:val="16"/>
        </w:rPr>
        <w:t>http://doi.org/10.21070/ijccd.v4i1.843</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4EC1E" w14:textId="77777777" w:rsidR="008524EF" w:rsidRPr="0083285D" w:rsidRDefault="008524EF" w:rsidP="008524EF">
    <w:pPr>
      <w:pStyle w:val="JSKReferenceItem"/>
      <w:numPr>
        <w:ilvl w:val="0"/>
        <w:numId w:val="0"/>
      </w:numPr>
      <w:ind w:left="432"/>
      <w:jc w:val="center"/>
      <w:rPr>
        <w:sz w:val="14"/>
      </w:rP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p w14:paraId="3DE2FDBC" w14:textId="77777777" w:rsidR="008A6840" w:rsidRDefault="008A6840">
    <w:pPr>
      <w:pStyle w:val="Footer"/>
      <w:jc w:val="center"/>
    </w:pPr>
  </w:p>
  <w:p w14:paraId="482CF009" w14:textId="77777777" w:rsidR="008A6840" w:rsidRDefault="008A684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064E" w14:textId="77777777" w:rsidR="008A6840" w:rsidRDefault="008A6840">
    <w:pPr>
      <w:pStyle w:val="Footer"/>
      <w:jc w:val="center"/>
    </w:pPr>
  </w:p>
  <w:p w14:paraId="4A37C92F" w14:textId="77777777" w:rsidR="008A6840" w:rsidRDefault="008A68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0621" w14:textId="77777777" w:rsidR="008A6840" w:rsidRDefault="008A6840">
    <w:pPr>
      <w:pStyle w:val="Footer"/>
      <w:jc w:val="center"/>
    </w:pPr>
  </w:p>
  <w:p w14:paraId="0375EE4B" w14:textId="77777777" w:rsidR="008524EF" w:rsidRPr="0083285D" w:rsidRDefault="008524EF" w:rsidP="008524EF">
    <w:pPr>
      <w:pStyle w:val="JSKReferenceItem"/>
      <w:numPr>
        <w:ilvl w:val="0"/>
        <w:numId w:val="0"/>
      </w:numPr>
      <w:ind w:left="432"/>
      <w:jc w:val="center"/>
      <w:rPr>
        <w:sz w:val="14"/>
      </w:rP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p w14:paraId="5E435F9A" w14:textId="77777777" w:rsidR="008A6840" w:rsidRDefault="008A684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AEC1" w14:textId="77777777" w:rsidR="008A6840" w:rsidRDefault="008A6840">
    <w:pPr>
      <w:pStyle w:val="Footer"/>
      <w:jc w:val="center"/>
    </w:pPr>
  </w:p>
  <w:p w14:paraId="0DFFF61C" w14:textId="77777777" w:rsidR="008A6840" w:rsidRDefault="008A684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C2EE" w14:textId="77777777" w:rsidR="008A6840" w:rsidRDefault="00F52D14">
    <w:pPr>
      <w:pStyle w:val="Footer"/>
      <w:jc w:val="center"/>
    </w:pPr>
    <w:r w:rsidRPr="0083285D">
      <w:rPr>
        <w:sz w:val="14"/>
      </w:rPr>
      <w:t>Copyright © 2018 Author [s]. This is an open-access article distributed underthe terms of the Creative Commons Attribution License (CC BY). Theuse, distribution or reproduction in other forums is permitted, providedthe original author(s) and the copyright owner(s) are credited and that theoriginal publication in this journal is cited, in accordance with acceptedacademic practice. No use, distribution or reproduction is permitted whichdoes not comply with these terms.</w:t>
    </w:r>
  </w:p>
  <w:p w14:paraId="38872ACF" w14:textId="77777777" w:rsidR="008A6840" w:rsidRDefault="008A684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AF006" w14:textId="77777777" w:rsidR="008A6840" w:rsidRDefault="008A6840">
    <w:pPr>
      <w:pStyle w:val="Footer"/>
      <w:jc w:val="center"/>
    </w:pPr>
  </w:p>
  <w:p w14:paraId="3E56E3F5" w14:textId="77777777" w:rsidR="008A6840" w:rsidRDefault="008A6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53C6F" w14:textId="77777777" w:rsidR="006974FB" w:rsidRDefault="006974FB" w:rsidP="0083285D">
      <w:r>
        <w:separator/>
      </w:r>
    </w:p>
  </w:footnote>
  <w:footnote w:type="continuationSeparator" w:id="0">
    <w:p w14:paraId="663940AD" w14:textId="77777777" w:rsidR="006974FB" w:rsidRDefault="006974FB"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C806" w14:textId="77777777" w:rsidR="008A6840" w:rsidRPr="000660A9" w:rsidRDefault="008A6840" w:rsidP="00F93AEF">
    <w:pPr>
      <w:pStyle w:val="Header"/>
      <w:pBdr>
        <w:bottom w:val="single" w:sz="4" w:space="1" w:color="D9D9D9"/>
      </w:pBdr>
      <w:rPr>
        <w:rFonts w:ascii="Calibri" w:hAnsi="Calibri" w:cs="Calibri"/>
        <w:b/>
        <w:bCs/>
      </w:rPr>
    </w:pPr>
    <w:r w:rsidRPr="00F63917">
      <w:fldChar w:fldCharType="begin"/>
    </w:r>
    <w:r>
      <w:instrText xml:space="preserve"> PAGE   \* MERGEFORMAT </w:instrText>
    </w:r>
    <w:r w:rsidRPr="00F63917">
      <w:fldChar w:fldCharType="separate"/>
    </w:r>
    <w:r w:rsidR="00F52D14" w:rsidRPr="00F52D14">
      <w:rPr>
        <w:b/>
        <w:bCs/>
        <w:noProof/>
      </w:rPr>
      <w:t>16</w:t>
    </w:r>
    <w:r>
      <w:rPr>
        <w:b/>
        <w:bCs/>
        <w:noProof/>
      </w:rPr>
      <w:fldChar w:fldCharType="end"/>
    </w:r>
    <w:r>
      <w:rPr>
        <w:b/>
        <w:bCs/>
      </w:rPr>
      <w:t xml:space="preserve">| </w:t>
    </w:r>
    <w:r w:rsidRPr="000660A9">
      <w:rPr>
        <w:rFonts w:ascii="Calibri" w:hAnsi="Calibri" w:cs="Calibri"/>
        <w:color w:val="7F7F7F"/>
        <w:spacing w:val="60"/>
      </w:rPr>
      <w:t>Page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1967" w14:textId="77777777" w:rsidR="00F52D14" w:rsidRDefault="00F52D14" w:rsidP="00F52D14">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Pr="00F52D14">
      <w:rPr>
        <w:b/>
        <w:bCs/>
        <w:noProof/>
      </w:rPr>
      <w:t>13</w:t>
    </w:r>
    <w:r>
      <w:rPr>
        <w:b/>
        <w:bCs/>
        <w:noProof/>
      </w:rPr>
      <w:fldChar w:fldCharType="end"/>
    </w:r>
  </w:p>
  <w:p w14:paraId="7684630D" w14:textId="77777777" w:rsidR="00F52D14" w:rsidRPr="008524EF" w:rsidRDefault="00F52D14" w:rsidP="00F52D14">
    <w:pPr>
      <w:pStyle w:val="Header"/>
    </w:pPr>
  </w:p>
  <w:p w14:paraId="4FD8D35F" w14:textId="77777777" w:rsidR="008A6840" w:rsidRPr="00F52D14" w:rsidRDefault="008A6840" w:rsidP="00F52D1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9551" w14:textId="77777777" w:rsidR="008A6840" w:rsidRDefault="008A6840" w:rsidP="008A6840">
    <w:pPr>
      <w:pStyle w:val="Header"/>
      <w:jc w:val="right"/>
    </w:pPr>
    <w:r>
      <w:t>53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06FE8" w14:textId="77777777" w:rsidR="00F52D14" w:rsidRDefault="00F52D14" w:rsidP="00F52D14">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Pr="00F52D14">
      <w:rPr>
        <w:b/>
        <w:bCs/>
        <w:noProof/>
      </w:rPr>
      <w:t>15</w:t>
    </w:r>
    <w:r>
      <w:rPr>
        <w:b/>
        <w:bCs/>
        <w:noProof/>
      </w:rPr>
      <w:fldChar w:fldCharType="end"/>
    </w:r>
  </w:p>
  <w:p w14:paraId="38D1F937" w14:textId="77777777" w:rsidR="00F52D14" w:rsidRPr="008524EF" w:rsidRDefault="00F52D14" w:rsidP="00F52D14">
    <w:pPr>
      <w:pStyle w:val="Header"/>
    </w:pPr>
  </w:p>
  <w:p w14:paraId="6A52760A" w14:textId="77777777" w:rsidR="008A6840" w:rsidRPr="00F52D14" w:rsidRDefault="008A6840" w:rsidP="00F52D1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619F" w14:textId="77777777" w:rsidR="008A6840" w:rsidRDefault="008A6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E036" w14:textId="77777777" w:rsidR="008A6840" w:rsidRDefault="008A6840" w:rsidP="00F93AEF">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00F52D14" w:rsidRPr="00F52D14">
      <w:rPr>
        <w:b/>
        <w:bCs/>
        <w:noProof/>
      </w:rPr>
      <w:t>5</w:t>
    </w:r>
    <w:r>
      <w:rPr>
        <w:b/>
        <w:bCs/>
        <w:noProof/>
      </w:rPr>
      <w:fldChar w:fldCharType="end"/>
    </w:r>
  </w:p>
  <w:p w14:paraId="7B7F677B" w14:textId="77777777" w:rsidR="008A6840" w:rsidRDefault="008A68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D0393" w14:textId="77777777" w:rsidR="008A6840" w:rsidRPr="00DA01B7" w:rsidRDefault="008A6840" w:rsidP="00DA01B7">
    <w:pPr>
      <w:pStyle w:val="Header"/>
      <w:pBdr>
        <w:bottom w:val="single" w:sz="4" w:space="1" w:color="D9D9D9"/>
      </w:pBdr>
      <w:jc w:val="right"/>
      <w:rPr>
        <w:b/>
        <w:bCs/>
      </w:rPr>
    </w:pPr>
    <w:r w:rsidRPr="005F248D">
      <w:rPr>
        <w:color w:val="7F7F7F"/>
        <w:spacing w:val="60"/>
      </w:rPr>
      <w:t>Page</w:t>
    </w:r>
    <w:r>
      <w:t xml:space="preserve">| </w:t>
    </w:r>
    <w:r w:rsidRPr="00F63917">
      <w:fldChar w:fldCharType="begin"/>
    </w:r>
    <w:r>
      <w:instrText xml:space="preserve"> PAGE   \* MERGEFORMAT </w:instrText>
    </w:r>
    <w:r w:rsidRPr="00F63917">
      <w:fldChar w:fldCharType="separate"/>
    </w:r>
    <w:r w:rsidR="00F52D14" w:rsidRPr="00F52D14">
      <w:rPr>
        <w:b/>
        <w:bCs/>
        <w:noProof/>
      </w:rPr>
      <w:t>1</w:t>
    </w:r>
    <w:r>
      <w:rPr>
        <w:b/>
        <w:bCs/>
        <w:noProof/>
      </w:rPr>
      <w:fldChar w:fldCharType="end"/>
    </w:r>
  </w:p>
  <w:p w14:paraId="4DBF1A1C" w14:textId="77777777" w:rsidR="008A6840" w:rsidRDefault="008A684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A2E1B" w14:textId="77777777" w:rsidR="008A6840" w:rsidRPr="008524EF" w:rsidRDefault="008A6840" w:rsidP="00EC1B59">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1D0A" w14:textId="77777777" w:rsidR="008524EF" w:rsidRDefault="008524EF" w:rsidP="008524EF">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00F52D14" w:rsidRPr="00F52D14">
      <w:rPr>
        <w:b/>
        <w:bCs/>
        <w:noProof/>
      </w:rPr>
      <w:t>7</w:t>
    </w:r>
    <w:r>
      <w:rPr>
        <w:b/>
        <w:bCs/>
        <w:noProof/>
      </w:rPr>
      <w:fldChar w:fldCharType="end"/>
    </w:r>
  </w:p>
  <w:p w14:paraId="3F4E01CB" w14:textId="77777777" w:rsidR="008524EF" w:rsidRDefault="008524EF" w:rsidP="008524EF">
    <w:pPr>
      <w:pStyle w:val="Header"/>
    </w:pPr>
  </w:p>
  <w:p w14:paraId="2EA797A6" w14:textId="77777777" w:rsidR="008524EF" w:rsidRPr="008524EF" w:rsidRDefault="008524EF" w:rsidP="00EC1B59">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8E9D" w14:textId="77777777" w:rsidR="008524EF" w:rsidRDefault="008524EF" w:rsidP="008524EF">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00F52D14" w:rsidRPr="00F52D14">
      <w:rPr>
        <w:b/>
        <w:bCs/>
        <w:noProof/>
      </w:rPr>
      <w:t>9</w:t>
    </w:r>
    <w:r>
      <w:rPr>
        <w:b/>
        <w:bCs/>
        <w:noProof/>
      </w:rPr>
      <w:fldChar w:fldCharType="end"/>
    </w:r>
  </w:p>
  <w:p w14:paraId="5E94DB00" w14:textId="77777777" w:rsidR="008524EF" w:rsidRDefault="008524EF" w:rsidP="008524EF">
    <w:pPr>
      <w:pStyle w:val="Header"/>
      <w:tabs>
        <w:tab w:val="clear" w:pos="4680"/>
        <w:tab w:val="clear" w:pos="9360"/>
        <w:tab w:val="left" w:pos="6728"/>
      </w:tabs>
    </w:pPr>
    <w:r>
      <w:tab/>
    </w:r>
  </w:p>
  <w:p w14:paraId="0FA27129" w14:textId="77777777" w:rsidR="008524EF" w:rsidRPr="008524EF" w:rsidRDefault="008524EF" w:rsidP="008524EF">
    <w:pPr>
      <w:pStyle w:val="Header"/>
      <w:jc w:val="right"/>
      <w:rPr>
        <w:lang w:val="en-US"/>
      </w:rPr>
    </w:pPr>
  </w:p>
  <w:p w14:paraId="65DBE36C" w14:textId="77777777" w:rsidR="008A6840" w:rsidRPr="008524EF" w:rsidRDefault="008A6840" w:rsidP="008524E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7D83" w14:textId="77777777" w:rsidR="008A6840" w:rsidRDefault="008A6840" w:rsidP="008A6840">
    <w:pPr>
      <w:pStyle w:val="Header"/>
      <w:jc w:val="right"/>
    </w:pPr>
    <w:r>
      <w:t>50</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3FFA" w14:textId="77777777" w:rsidR="008524EF" w:rsidRDefault="008524EF" w:rsidP="008524EF">
    <w:pPr>
      <w:pStyle w:val="Header"/>
      <w:pBdr>
        <w:bottom w:val="single" w:sz="4" w:space="1" w:color="D9D9D9"/>
      </w:pBdr>
      <w:jc w:val="right"/>
      <w:rPr>
        <w:b/>
        <w:bCs/>
      </w:rPr>
    </w:pPr>
    <w:r w:rsidRPr="00F93AEF">
      <w:rPr>
        <w:color w:val="7F7F7F"/>
        <w:spacing w:val="60"/>
      </w:rPr>
      <w:t>Page</w:t>
    </w:r>
    <w:r>
      <w:t xml:space="preserve"> | </w:t>
    </w:r>
    <w:r w:rsidRPr="00F63917">
      <w:fldChar w:fldCharType="begin"/>
    </w:r>
    <w:r>
      <w:instrText xml:space="preserve"> PAGE   \* MERGEFORMAT </w:instrText>
    </w:r>
    <w:r w:rsidRPr="00F63917">
      <w:fldChar w:fldCharType="separate"/>
    </w:r>
    <w:r w:rsidR="00F52D14" w:rsidRPr="00F52D14">
      <w:rPr>
        <w:b/>
        <w:bCs/>
        <w:noProof/>
      </w:rPr>
      <w:t>11</w:t>
    </w:r>
    <w:r>
      <w:rPr>
        <w:b/>
        <w:bCs/>
        <w:noProof/>
      </w:rPr>
      <w:fldChar w:fldCharType="end"/>
    </w:r>
  </w:p>
  <w:p w14:paraId="31DF578D" w14:textId="77777777" w:rsidR="008A6840" w:rsidRPr="008524EF" w:rsidRDefault="008A6840" w:rsidP="008524E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A341" w14:textId="77777777" w:rsidR="008A6840" w:rsidRDefault="008A6840" w:rsidP="008A6840">
    <w:pPr>
      <w:pStyle w:val="Header"/>
      <w:jc w:val="right"/>
    </w:pPr>
    <w:r>
      <w:t>54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hybridMultilevel"/>
    <w:tmpl w:val="BCA81B6E"/>
    <w:lvl w:ilvl="0" w:tplc="B576F770">
      <w:start w:val="3"/>
      <w:numFmt w:val="decimal"/>
      <w:lvlText w:val="%1."/>
      <w:lvlJc w:val="left"/>
      <w:pPr>
        <w:ind w:left="1015" w:hanging="428"/>
      </w:pPr>
      <w:rPr>
        <w:rFonts w:ascii="Times New Roman" w:eastAsia="Times New Roman" w:hAnsi="Times New Roman" w:cs="Times New Roman" w:hint="default"/>
        <w:b/>
        <w:bCs/>
        <w:w w:val="100"/>
        <w:sz w:val="24"/>
        <w:szCs w:val="24"/>
        <w:lang w:eastAsia="en-US" w:bidi="ar-SA"/>
      </w:rPr>
    </w:lvl>
    <w:lvl w:ilvl="1" w:tplc="08C6DFA6">
      <w:start w:val="1"/>
      <w:numFmt w:val="lowerLetter"/>
      <w:lvlText w:val="%2."/>
      <w:lvlJc w:val="left"/>
      <w:pPr>
        <w:ind w:left="1375" w:hanging="360"/>
      </w:pPr>
      <w:rPr>
        <w:rFonts w:ascii="Times New Roman" w:eastAsia="Times New Roman" w:hAnsi="Times New Roman" w:cs="Times New Roman" w:hint="default"/>
        <w:b/>
        <w:bCs/>
        <w:w w:val="100"/>
        <w:sz w:val="24"/>
        <w:szCs w:val="24"/>
        <w:lang w:eastAsia="en-US" w:bidi="ar-SA"/>
      </w:rPr>
    </w:lvl>
    <w:lvl w:ilvl="2" w:tplc="91666C2C">
      <w:start w:val="1"/>
      <w:numFmt w:val="decimal"/>
      <w:lvlText w:val="%3."/>
      <w:lvlJc w:val="left"/>
      <w:pPr>
        <w:ind w:left="1668" w:hanging="360"/>
      </w:pPr>
      <w:rPr>
        <w:rFonts w:ascii="Times New Roman" w:eastAsia="Times New Roman" w:hAnsi="Times New Roman" w:cs="Times New Roman" w:hint="default"/>
        <w:w w:val="100"/>
        <w:sz w:val="24"/>
        <w:szCs w:val="24"/>
        <w:lang w:eastAsia="en-US" w:bidi="ar-SA"/>
      </w:rPr>
    </w:lvl>
    <w:lvl w:ilvl="3" w:tplc="55B43EFE">
      <w:start w:val="1"/>
      <w:numFmt w:val="bullet"/>
      <w:lvlText w:val="•"/>
      <w:lvlJc w:val="left"/>
      <w:pPr>
        <w:ind w:left="2730" w:hanging="360"/>
      </w:pPr>
      <w:rPr>
        <w:rFonts w:hint="default"/>
        <w:lang w:eastAsia="en-US" w:bidi="ar-SA"/>
      </w:rPr>
    </w:lvl>
    <w:lvl w:ilvl="4" w:tplc="08749DF2">
      <w:start w:val="1"/>
      <w:numFmt w:val="bullet"/>
      <w:lvlText w:val="•"/>
      <w:lvlJc w:val="left"/>
      <w:pPr>
        <w:ind w:left="3801" w:hanging="360"/>
      </w:pPr>
      <w:rPr>
        <w:rFonts w:hint="default"/>
        <w:lang w:eastAsia="en-US" w:bidi="ar-SA"/>
      </w:rPr>
    </w:lvl>
    <w:lvl w:ilvl="5" w:tplc="C9425C56">
      <w:start w:val="1"/>
      <w:numFmt w:val="bullet"/>
      <w:lvlText w:val="•"/>
      <w:lvlJc w:val="left"/>
      <w:pPr>
        <w:ind w:left="4872" w:hanging="360"/>
      </w:pPr>
      <w:rPr>
        <w:rFonts w:hint="default"/>
        <w:lang w:eastAsia="en-US" w:bidi="ar-SA"/>
      </w:rPr>
    </w:lvl>
    <w:lvl w:ilvl="6" w:tplc="A6C8CFB6">
      <w:start w:val="1"/>
      <w:numFmt w:val="bullet"/>
      <w:lvlText w:val="•"/>
      <w:lvlJc w:val="left"/>
      <w:pPr>
        <w:ind w:left="5943" w:hanging="360"/>
      </w:pPr>
      <w:rPr>
        <w:rFonts w:hint="default"/>
        <w:lang w:eastAsia="en-US" w:bidi="ar-SA"/>
      </w:rPr>
    </w:lvl>
    <w:lvl w:ilvl="7" w:tplc="F154A6E4">
      <w:start w:val="1"/>
      <w:numFmt w:val="bullet"/>
      <w:lvlText w:val="•"/>
      <w:lvlJc w:val="left"/>
      <w:pPr>
        <w:ind w:left="7014" w:hanging="360"/>
      </w:pPr>
      <w:rPr>
        <w:rFonts w:hint="default"/>
        <w:lang w:eastAsia="en-US" w:bidi="ar-SA"/>
      </w:rPr>
    </w:lvl>
    <w:lvl w:ilvl="8" w:tplc="2BC2F9A2">
      <w:start w:val="1"/>
      <w:numFmt w:val="bullet"/>
      <w:lvlText w:val="•"/>
      <w:lvlJc w:val="left"/>
      <w:pPr>
        <w:ind w:left="8084" w:hanging="360"/>
      </w:pPr>
      <w:rPr>
        <w:rFonts w:hint="default"/>
        <w:lang w:eastAsia="en-US" w:bidi="ar-SA"/>
      </w:rPr>
    </w:lvl>
  </w:abstractNum>
  <w:abstractNum w:abstractNumId="5" w15:restartNumberingAfterBreak="0">
    <w:nsid w:val="00000006"/>
    <w:multiLevelType w:val="hybridMultilevel"/>
    <w:tmpl w:val="AB2A1B18"/>
    <w:lvl w:ilvl="0" w:tplc="B01250C4">
      <w:start w:val="3"/>
      <w:numFmt w:val="decimal"/>
      <w:lvlText w:val="%1."/>
      <w:lvlJc w:val="left"/>
      <w:pPr>
        <w:ind w:left="2492" w:hanging="284"/>
      </w:pPr>
      <w:rPr>
        <w:rFonts w:ascii="Times New Roman" w:eastAsia="Times New Roman" w:hAnsi="Times New Roman" w:cs="Times New Roman" w:hint="default"/>
        <w:b/>
        <w:bCs/>
        <w:w w:val="100"/>
        <w:sz w:val="24"/>
        <w:szCs w:val="24"/>
        <w:lang w:eastAsia="en-US" w:bidi="ar-SA"/>
      </w:rPr>
    </w:lvl>
    <w:lvl w:ilvl="1" w:tplc="C0F4007A">
      <w:start w:val="1"/>
      <w:numFmt w:val="lowerLetter"/>
      <w:lvlText w:val="%2."/>
      <w:lvlJc w:val="left"/>
      <w:pPr>
        <w:ind w:left="2776" w:hanging="284"/>
        <w:jc w:val="right"/>
      </w:pPr>
      <w:rPr>
        <w:rFonts w:ascii="Times New Roman" w:eastAsia="Times New Roman" w:hAnsi="Times New Roman" w:cs="Times New Roman" w:hint="default"/>
        <w:b/>
        <w:bCs/>
        <w:w w:val="100"/>
        <w:sz w:val="24"/>
        <w:szCs w:val="24"/>
        <w:lang w:eastAsia="en-US" w:bidi="ar-SA"/>
      </w:rPr>
    </w:lvl>
    <w:lvl w:ilvl="2" w:tplc="B444264A">
      <w:start w:val="1"/>
      <w:numFmt w:val="decimal"/>
      <w:lvlText w:val="%3)"/>
      <w:lvlJc w:val="left"/>
      <w:pPr>
        <w:ind w:left="3200" w:hanging="276"/>
      </w:pPr>
      <w:rPr>
        <w:rFonts w:ascii="Times New Roman" w:eastAsia="Times New Roman" w:hAnsi="Times New Roman" w:cs="Times New Roman" w:hint="default"/>
        <w:w w:val="99"/>
        <w:sz w:val="24"/>
        <w:szCs w:val="24"/>
        <w:lang w:eastAsia="en-US" w:bidi="ar-SA"/>
      </w:rPr>
    </w:lvl>
    <w:lvl w:ilvl="3" w:tplc="5DBC65E0">
      <w:start w:val="1"/>
      <w:numFmt w:val="bullet"/>
      <w:lvlText w:val="•"/>
      <w:lvlJc w:val="left"/>
      <w:pPr>
        <w:ind w:left="4277" w:hanging="276"/>
      </w:pPr>
      <w:rPr>
        <w:rFonts w:hint="default"/>
        <w:lang w:eastAsia="en-US" w:bidi="ar-SA"/>
      </w:rPr>
    </w:lvl>
    <w:lvl w:ilvl="4" w:tplc="C69860BC">
      <w:start w:val="1"/>
      <w:numFmt w:val="bullet"/>
      <w:lvlText w:val="•"/>
      <w:lvlJc w:val="left"/>
      <w:pPr>
        <w:ind w:left="5355" w:hanging="276"/>
      </w:pPr>
      <w:rPr>
        <w:rFonts w:hint="default"/>
        <w:lang w:eastAsia="en-US" w:bidi="ar-SA"/>
      </w:rPr>
    </w:lvl>
    <w:lvl w:ilvl="5" w:tplc="9844FAAC">
      <w:start w:val="1"/>
      <w:numFmt w:val="bullet"/>
      <w:lvlText w:val="•"/>
      <w:lvlJc w:val="left"/>
      <w:pPr>
        <w:ind w:left="6432" w:hanging="276"/>
      </w:pPr>
      <w:rPr>
        <w:rFonts w:hint="default"/>
        <w:lang w:eastAsia="en-US" w:bidi="ar-SA"/>
      </w:rPr>
    </w:lvl>
    <w:lvl w:ilvl="6" w:tplc="2EFE333E">
      <w:start w:val="1"/>
      <w:numFmt w:val="bullet"/>
      <w:lvlText w:val="•"/>
      <w:lvlJc w:val="left"/>
      <w:pPr>
        <w:ind w:left="7510" w:hanging="276"/>
      </w:pPr>
      <w:rPr>
        <w:rFonts w:hint="default"/>
        <w:lang w:eastAsia="en-US" w:bidi="ar-SA"/>
      </w:rPr>
    </w:lvl>
    <w:lvl w:ilvl="7" w:tplc="2BC824C8">
      <w:start w:val="1"/>
      <w:numFmt w:val="bullet"/>
      <w:lvlText w:val="•"/>
      <w:lvlJc w:val="left"/>
      <w:pPr>
        <w:ind w:left="8587" w:hanging="276"/>
      </w:pPr>
      <w:rPr>
        <w:rFonts w:hint="default"/>
        <w:lang w:eastAsia="en-US" w:bidi="ar-SA"/>
      </w:rPr>
    </w:lvl>
    <w:lvl w:ilvl="8" w:tplc="5F70C370">
      <w:start w:val="1"/>
      <w:numFmt w:val="bullet"/>
      <w:lvlText w:val="•"/>
      <w:lvlJc w:val="left"/>
      <w:pPr>
        <w:ind w:left="9665" w:hanging="276"/>
      </w:pPr>
      <w:rPr>
        <w:rFonts w:hint="default"/>
        <w:lang w:eastAsia="en-US" w:bidi="ar-SA"/>
      </w:rPr>
    </w:lvl>
  </w:abstractNum>
  <w:abstractNum w:abstractNumId="6" w15:restartNumberingAfterBreak="0">
    <w:nsid w:val="0000000C"/>
    <w:multiLevelType w:val="hybridMultilevel"/>
    <w:tmpl w:val="892033DA"/>
    <w:lvl w:ilvl="0" w:tplc="3A9A9EC6">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7" w15:restartNumberingAfterBreak="0">
    <w:nsid w:val="01486372"/>
    <w:multiLevelType w:val="hybridMultilevel"/>
    <w:tmpl w:val="DEFCF8EC"/>
    <w:lvl w:ilvl="0" w:tplc="FDF66B20">
      <w:start w:val="1"/>
      <w:numFmt w:val="lowerLetter"/>
      <w:lvlText w:val="%1."/>
      <w:lvlJc w:val="left"/>
      <w:pPr>
        <w:ind w:left="1800" w:hanging="360"/>
      </w:pPr>
      <w:rPr>
        <w:rFonts w:ascii="Times New Roman" w:eastAsia="Calibr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40E46C5"/>
    <w:multiLevelType w:val="hybridMultilevel"/>
    <w:tmpl w:val="895E4842"/>
    <w:lvl w:ilvl="0" w:tplc="6E146FA4">
      <w:start w:val="1"/>
      <w:numFmt w:val="lowerLetter"/>
      <w:lvlText w:val="%1."/>
      <w:lvlJc w:val="left"/>
      <w:pPr>
        <w:ind w:left="1353" w:hanging="360"/>
      </w:pPr>
      <w:rPr>
        <w:rFonts w:ascii="Times New Roman" w:eastAsia="Calibri" w:hAnsi="Times New Roman" w:cs="Times New Roman"/>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15:restartNumberingAfterBreak="0">
    <w:nsid w:val="058E5AA0"/>
    <w:multiLevelType w:val="hybridMultilevel"/>
    <w:tmpl w:val="A13AB844"/>
    <w:lvl w:ilvl="0" w:tplc="44D87670">
      <w:start w:val="1"/>
      <w:numFmt w:val="decimal"/>
      <w:lvlText w:val="%1."/>
      <w:lvlJc w:val="left"/>
      <w:pPr>
        <w:ind w:left="720" w:hanging="360"/>
      </w:pPr>
      <w:rPr>
        <w:rFonts w:ascii="Times New Roman" w:eastAsia="Calibri" w:hAnsi="Times New Roman" w:cs="Times New Roman"/>
      </w:rPr>
    </w:lvl>
    <w:lvl w:ilvl="1" w:tplc="1A28F652">
      <w:start w:val="1"/>
      <w:numFmt w:val="lowerLetter"/>
      <w:lvlText w:val="%2."/>
      <w:lvlJc w:val="left"/>
      <w:pPr>
        <w:ind w:left="1440" w:hanging="360"/>
      </w:pPr>
    </w:lvl>
    <w:lvl w:ilvl="2" w:tplc="47865F60">
      <w:start w:val="1"/>
      <w:numFmt w:val="lowerRoman"/>
      <w:lvlText w:val="%3."/>
      <w:lvlJc w:val="right"/>
      <w:pPr>
        <w:ind w:left="2160" w:hanging="180"/>
      </w:pPr>
    </w:lvl>
    <w:lvl w:ilvl="3" w:tplc="576C455A">
      <w:start w:val="1"/>
      <w:numFmt w:val="decimal"/>
      <w:lvlText w:val="%4."/>
      <w:lvlJc w:val="left"/>
      <w:pPr>
        <w:ind w:left="2880" w:hanging="360"/>
      </w:pPr>
    </w:lvl>
    <w:lvl w:ilvl="4" w:tplc="172E9F94">
      <w:start w:val="1"/>
      <w:numFmt w:val="lowerLetter"/>
      <w:lvlText w:val="%5."/>
      <w:lvlJc w:val="left"/>
      <w:pPr>
        <w:ind w:left="3600" w:hanging="360"/>
      </w:pPr>
    </w:lvl>
    <w:lvl w:ilvl="5" w:tplc="739A47F2">
      <w:start w:val="1"/>
      <w:numFmt w:val="lowerRoman"/>
      <w:lvlText w:val="%6."/>
      <w:lvlJc w:val="right"/>
      <w:pPr>
        <w:ind w:left="4320" w:hanging="180"/>
      </w:pPr>
    </w:lvl>
    <w:lvl w:ilvl="6" w:tplc="A6F6DB78">
      <w:start w:val="1"/>
      <w:numFmt w:val="decimal"/>
      <w:lvlText w:val="%7."/>
      <w:lvlJc w:val="left"/>
      <w:pPr>
        <w:ind w:left="5040" w:hanging="360"/>
      </w:pPr>
    </w:lvl>
    <w:lvl w:ilvl="7" w:tplc="2F2C0646">
      <w:start w:val="1"/>
      <w:numFmt w:val="lowerLetter"/>
      <w:lvlText w:val="%8."/>
      <w:lvlJc w:val="left"/>
      <w:pPr>
        <w:ind w:left="5760" w:hanging="360"/>
      </w:pPr>
    </w:lvl>
    <w:lvl w:ilvl="8" w:tplc="0FB87C16">
      <w:start w:val="1"/>
      <w:numFmt w:val="lowerRoman"/>
      <w:lvlText w:val="%9."/>
      <w:lvlJc w:val="right"/>
      <w:pPr>
        <w:ind w:left="6480" w:hanging="180"/>
      </w:pPr>
    </w:lvl>
  </w:abstractNum>
  <w:abstractNum w:abstractNumId="10" w15:restartNumberingAfterBreak="0">
    <w:nsid w:val="072D060C"/>
    <w:multiLevelType w:val="hybridMultilevel"/>
    <w:tmpl w:val="F4701890"/>
    <w:lvl w:ilvl="0" w:tplc="36D031B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0BAC039E"/>
    <w:multiLevelType w:val="hybridMultilevel"/>
    <w:tmpl w:val="3DB6CCF8"/>
    <w:lvl w:ilvl="0" w:tplc="2D5221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147B93"/>
    <w:multiLevelType w:val="hybridMultilevel"/>
    <w:tmpl w:val="27C4E10A"/>
    <w:lvl w:ilvl="0" w:tplc="E3E42FEA">
      <w:start w:val="1"/>
      <w:numFmt w:val="lowerLetter"/>
      <w:lvlText w:val="%1."/>
      <w:lvlJc w:val="left"/>
      <w:pPr>
        <w:ind w:left="2440" w:hanging="205"/>
      </w:pPr>
      <w:rPr>
        <w:rFonts w:hint="default"/>
        <w:w w:val="99"/>
        <w:lang w:val="id" w:eastAsia="en-US" w:bidi="ar-SA"/>
      </w:rPr>
    </w:lvl>
    <w:lvl w:ilvl="1" w:tplc="A2728B48">
      <w:start w:val="1"/>
      <w:numFmt w:val="decimal"/>
      <w:lvlText w:val="%2)"/>
      <w:lvlJc w:val="left"/>
      <w:pPr>
        <w:ind w:left="3200" w:hanging="284"/>
        <w:jc w:val="right"/>
      </w:pPr>
      <w:rPr>
        <w:rFonts w:hint="default"/>
        <w:b/>
        <w:bCs/>
        <w:w w:val="99"/>
        <w:lang w:val="id" w:eastAsia="en-US" w:bidi="ar-SA"/>
      </w:rPr>
    </w:lvl>
    <w:lvl w:ilvl="2" w:tplc="E5823874">
      <w:start w:val="1"/>
      <w:numFmt w:val="lowerLetter"/>
      <w:lvlText w:val="%3)"/>
      <w:lvlJc w:val="left"/>
      <w:pPr>
        <w:ind w:left="2928" w:hanging="360"/>
      </w:pPr>
      <w:rPr>
        <w:rFonts w:ascii="Times New Roman" w:eastAsia="Times New Roman" w:hAnsi="Times New Roman" w:cs="Times New Roman" w:hint="default"/>
        <w:spacing w:val="-8"/>
        <w:w w:val="99"/>
        <w:sz w:val="24"/>
        <w:szCs w:val="24"/>
        <w:lang w:val="id" w:eastAsia="en-US" w:bidi="ar-SA"/>
      </w:rPr>
    </w:lvl>
    <w:lvl w:ilvl="3" w:tplc="1E2CE0C0">
      <w:numFmt w:val="bullet"/>
      <w:lvlText w:val="•"/>
      <w:lvlJc w:val="left"/>
      <w:pPr>
        <w:ind w:left="4277" w:hanging="360"/>
      </w:pPr>
      <w:rPr>
        <w:rFonts w:hint="default"/>
        <w:lang w:val="id" w:eastAsia="en-US" w:bidi="ar-SA"/>
      </w:rPr>
    </w:lvl>
    <w:lvl w:ilvl="4" w:tplc="A7260830">
      <w:numFmt w:val="bullet"/>
      <w:lvlText w:val="•"/>
      <w:lvlJc w:val="left"/>
      <w:pPr>
        <w:ind w:left="5355" w:hanging="360"/>
      </w:pPr>
      <w:rPr>
        <w:rFonts w:hint="default"/>
        <w:lang w:val="id" w:eastAsia="en-US" w:bidi="ar-SA"/>
      </w:rPr>
    </w:lvl>
    <w:lvl w:ilvl="5" w:tplc="55D40896">
      <w:numFmt w:val="bullet"/>
      <w:lvlText w:val="•"/>
      <w:lvlJc w:val="left"/>
      <w:pPr>
        <w:ind w:left="6432" w:hanging="360"/>
      </w:pPr>
      <w:rPr>
        <w:rFonts w:hint="default"/>
        <w:lang w:val="id" w:eastAsia="en-US" w:bidi="ar-SA"/>
      </w:rPr>
    </w:lvl>
    <w:lvl w:ilvl="6" w:tplc="C3A6292A">
      <w:numFmt w:val="bullet"/>
      <w:lvlText w:val="•"/>
      <w:lvlJc w:val="left"/>
      <w:pPr>
        <w:ind w:left="7510" w:hanging="360"/>
      </w:pPr>
      <w:rPr>
        <w:rFonts w:hint="default"/>
        <w:lang w:val="id" w:eastAsia="en-US" w:bidi="ar-SA"/>
      </w:rPr>
    </w:lvl>
    <w:lvl w:ilvl="7" w:tplc="879A9FFC">
      <w:numFmt w:val="bullet"/>
      <w:lvlText w:val="•"/>
      <w:lvlJc w:val="left"/>
      <w:pPr>
        <w:ind w:left="8587" w:hanging="360"/>
      </w:pPr>
      <w:rPr>
        <w:rFonts w:hint="default"/>
        <w:lang w:val="id" w:eastAsia="en-US" w:bidi="ar-SA"/>
      </w:rPr>
    </w:lvl>
    <w:lvl w:ilvl="8" w:tplc="F1BA22EA">
      <w:numFmt w:val="bullet"/>
      <w:lvlText w:val="•"/>
      <w:lvlJc w:val="left"/>
      <w:pPr>
        <w:ind w:left="9665" w:hanging="360"/>
      </w:pPr>
      <w:rPr>
        <w:rFonts w:hint="default"/>
        <w:lang w:val="id" w:eastAsia="en-US" w:bidi="ar-SA"/>
      </w:rPr>
    </w:lvl>
  </w:abstractNum>
  <w:abstractNum w:abstractNumId="13" w15:restartNumberingAfterBreak="0">
    <w:nsid w:val="1AC35B41"/>
    <w:multiLevelType w:val="hybridMultilevel"/>
    <w:tmpl w:val="E5905656"/>
    <w:lvl w:ilvl="0" w:tplc="78EEB01C">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4F278A"/>
    <w:multiLevelType w:val="hybridMultilevel"/>
    <w:tmpl w:val="3AB0FE3C"/>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15:restartNumberingAfterBreak="0">
    <w:nsid w:val="1E28157D"/>
    <w:multiLevelType w:val="hybridMultilevel"/>
    <w:tmpl w:val="44E6B996"/>
    <w:lvl w:ilvl="0" w:tplc="23F26B28">
      <w:start w:val="1"/>
      <w:numFmt w:val="lowerLetter"/>
      <w:lvlText w:val="%1)"/>
      <w:lvlJc w:val="left"/>
      <w:pPr>
        <w:ind w:left="2636" w:hanging="360"/>
      </w:pPr>
      <w:rPr>
        <w:rFonts w:ascii="Times New Roman" w:eastAsia="Times New Roman" w:hAnsi="Times New Roman" w:cs="Times New Roman" w:hint="default"/>
        <w:b w:val="0"/>
        <w:bCs w:val="0"/>
        <w:spacing w:val="-20"/>
        <w:w w:val="99"/>
        <w:sz w:val="24"/>
        <w:szCs w:val="24"/>
        <w:lang w:val="id" w:eastAsia="en-US" w:bidi="ar-SA"/>
      </w:rPr>
    </w:lvl>
    <w:lvl w:ilvl="1" w:tplc="27764FC0">
      <w:numFmt w:val="bullet"/>
      <w:lvlText w:val="•"/>
      <w:lvlJc w:val="left"/>
      <w:pPr>
        <w:ind w:left="3558" w:hanging="360"/>
      </w:pPr>
      <w:rPr>
        <w:rFonts w:hint="default"/>
        <w:lang w:val="id" w:eastAsia="en-US" w:bidi="ar-SA"/>
      </w:rPr>
    </w:lvl>
    <w:lvl w:ilvl="2" w:tplc="EC1CB0F6">
      <w:numFmt w:val="bullet"/>
      <w:lvlText w:val="•"/>
      <w:lvlJc w:val="left"/>
      <w:pPr>
        <w:ind w:left="4476" w:hanging="360"/>
      </w:pPr>
      <w:rPr>
        <w:rFonts w:hint="default"/>
        <w:lang w:val="id" w:eastAsia="en-US" w:bidi="ar-SA"/>
      </w:rPr>
    </w:lvl>
    <w:lvl w:ilvl="3" w:tplc="837A7FA2">
      <w:numFmt w:val="bullet"/>
      <w:lvlText w:val="•"/>
      <w:lvlJc w:val="left"/>
      <w:pPr>
        <w:ind w:left="5394" w:hanging="360"/>
      </w:pPr>
      <w:rPr>
        <w:rFonts w:hint="default"/>
        <w:lang w:val="id" w:eastAsia="en-US" w:bidi="ar-SA"/>
      </w:rPr>
    </w:lvl>
    <w:lvl w:ilvl="4" w:tplc="02F015B0">
      <w:numFmt w:val="bullet"/>
      <w:lvlText w:val="•"/>
      <w:lvlJc w:val="left"/>
      <w:pPr>
        <w:ind w:left="6312" w:hanging="360"/>
      </w:pPr>
      <w:rPr>
        <w:rFonts w:hint="default"/>
        <w:lang w:val="id" w:eastAsia="en-US" w:bidi="ar-SA"/>
      </w:rPr>
    </w:lvl>
    <w:lvl w:ilvl="5" w:tplc="5A340086">
      <w:numFmt w:val="bullet"/>
      <w:lvlText w:val="•"/>
      <w:lvlJc w:val="left"/>
      <w:pPr>
        <w:ind w:left="7230" w:hanging="360"/>
      </w:pPr>
      <w:rPr>
        <w:rFonts w:hint="default"/>
        <w:lang w:val="id" w:eastAsia="en-US" w:bidi="ar-SA"/>
      </w:rPr>
    </w:lvl>
    <w:lvl w:ilvl="6" w:tplc="5ACC99DA">
      <w:numFmt w:val="bullet"/>
      <w:lvlText w:val="•"/>
      <w:lvlJc w:val="left"/>
      <w:pPr>
        <w:ind w:left="8148" w:hanging="360"/>
      </w:pPr>
      <w:rPr>
        <w:rFonts w:hint="default"/>
        <w:lang w:val="id" w:eastAsia="en-US" w:bidi="ar-SA"/>
      </w:rPr>
    </w:lvl>
    <w:lvl w:ilvl="7" w:tplc="E378FE94">
      <w:numFmt w:val="bullet"/>
      <w:lvlText w:val="•"/>
      <w:lvlJc w:val="left"/>
      <w:pPr>
        <w:ind w:left="9066" w:hanging="360"/>
      </w:pPr>
      <w:rPr>
        <w:rFonts w:hint="default"/>
        <w:lang w:val="id" w:eastAsia="en-US" w:bidi="ar-SA"/>
      </w:rPr>
    </w:lvl>
    <w:lvl w:ilvl="8" w:tplc="2B20D776">
      <w:numFmt w:val="bullet"/>
      <w:lvlText w:val="•"/>
      <w:lvlJc w:val="left"/>
      <w:pPr>
        <w:ind w:left="9984" w:hanging="360"/>
      </w:pPr>
      <w:rPr>
        <w:rFonts w:hint="default"/>
        <w:lang w:val="id" w:eastAsia="en-US" w:bidi="ar-SA"/>
      </w:rPr>
    </w:lvl>
  </w:abstractNum>
  <w:abstractNum w:abstractNumId="16" w15:restartNumberingAfterBreak="0">
    <w:nsid w:val="1E6422FA"/>
    <w:multiLevelType w:val="hybridMultilevel"/>
    <w:tmpl w:val="06BA5E98"/>
    <w:lvl w:ilvl="0" w:tplc="ABC88E14">
      <w:start w:val="1"/>
      <w:numFmt w:val="decimal"/>
      <w:lvlText w:val="%1)"/>
      <w:lvlJc w:val="left"/>
      <w:pPr>
        <w:ind w:left="3200" w:hanging="284"/>
        <w:jc w:val="right"/>
      </w:pPr>
      <w:rPr>
        <w:rFonts w:hint="default"/>
        <w:b/>
        <w:bCs/>
        <w:w w:val="99"/>
        <w:lang w:val="id"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6E4FC5"/>
    <w:multiLevelType w:val="hybridMultilevel"/>
    <w:tmpl w:val="5008B7D6"/>
    <w:lvl w:ilvl="0" w:tplc="6D4693E6">
      <w:start w:val="1"/>
      <w:numFmt w:val="lowerLetter"/>
      <w:lvlText w:val="%1)"/>
      <w:lvlJc w:val="left"/>
      <w:pPr>
        <w:ind w:left="1636" w:hanging="360"/>
      </w:pPr>
      <w:rPr>
        <w:rFonts w:hint="default"/>
      </w:rPr>
    </w:lvl>
    <w:lvl w:ilvl="1" w:tplc="04210019">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8" w15:restartNumberingAfterBreak="0">
    <w:nsid w:val="23C61984"/>
    <w:multiLevelType w:val="hybridMultilevel"/>
    <w:tmpl w:val="F6CE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F047F2"/>
    <w:multiLevelType w:val="hybridMultilevel"/>
    <w:tmpl w:val="BF56D2F4"/>
    <w:lvl w:ilvl="0" w:tplc="4ECEAC48">
      <w:start w:val="1"/>
      <w:numFmt w:val="lowerLetter"/>
      <w:lvlText w:val="%1."/>
      <w:lvlJc w:val="left"/>
      <w:pPr>
        <w:ind w:left="1779" w:hanging="360"/>
      </w:pPr>
      <w:rPr>
        <w:rFonts w:hint="default"/>
      </w:rPr>
    </w:lvl>
    <w:lvl w:ilvl="1" w:tplc="04090019" w:tentative="1">
      <w:start w:val="1"/>
      <w:numFmt w:val="lowerLetter"/>
      <w:lvlText w:val="%2."/>
      <w:lvlJc w:val="left"/>
      <w:pPr>
        <w:ind w:left="2499" w:hanging="360"/>
      </w:pPr>
    </w:lvl>
    <w:lvl w:ilvl="2" w:tplc="0409001B" w:tentative="1">
      <w:start w:val="1"/>
      <w:numFmt w:val="lowerRoman"/>
      <w:lvlText w:val="%3."/>
      <w:lvlJc w:val="right"/>
      <w:pPr>
        <w:ind w:left="3219" w:hanging="180"/>
      </w:pPr>
    </w:lvl>
    <w:lvl w:ilvl="3" w:tplc="0409000F" w:tentative="1">
      <w:start w:val="1"/>
      <w:numFmt w:val="decimal"/>
      <w:lvlText w:val="%4."/>
      <w:lvlJc w:val="left"/>
      <w:pPr>
        <w:ind w:left="3939" w:hanging="360"/>
      </w:pPr>
    </w:lvl>
    <w:lvl w:ilvl="4" w:tplc="04090019" w:tentative="1">
      <w:start w:val="1"/>
      <w:numFmt w:val="lowerLetter"/>
      <w:lvlText w:val="%5."/>
      <w:lvlJc w:val="left"/>
      <w:pPr>
        <w:ind w:left="4659" w:hanging="360"/>
      </w:pPr>
    </w:lvl>
    <w:lvl w:ilvl="5" w:tplc="0409001B" w:tentative="1">
      <w:start w:val="1"/>
      <w:numFmt w:val="lowerRoman"/>
      <w:lvlText w:val="%6."/>
      <w:lvlJc w:val="right"/>
      <w:pPr>
        <w:ind w:left="5379" w:hanging="180"/>
      </w:pPr>
    </w:lvl>
    <w:lvl w:ilvl="6" w:tplc="0409000F" w:tentative="1">
      <w:start w:val="1"/>
      <w:numFmt w:val="decimal"/>
      <w:lvlText w:val="%7."/>
      <w:lvlJc w:val="left"/>
      <w:pPr>
        <w:ind w:left="6099" w:hanging="360"/>
      </w:pPr>
    </w:lvl>
    <w:lvl w:ilvl="7" w:tplc="04090019" w:tentative="1">
      <w:start w:val="1"/>
      <w:numFmt w:val="lowerLetter"/>
      <w:lvlText w:val="%8."/>
      <w:lvlJc w:val="left"/>
      <w:pPr>
        <w:ind w:left="6819" w:hanging="360"/>
      </w:pPr>
    </w:lvl>
    <w:lvl w:ilvl="8" w:tplc="0409001B" w:tentative="1">
      <w:start w:val="1"/>
      <w:numFmt w:val="lowerRoman"/>
      <w:lvlText w:val="%9."/>
      <w:lvlJc w:val="right"/>
      <w:pPr>
        <w:ind w:left="7539" w:hanging="180"/>
      </w:pPr>
    </w:lvl>
  </w:abstractNum>
  <w:abstractNum w:abstractNumId="21" w15:restartNumberingAfterBreak="0">
    <w:nsid w:val="29BF3714"/>
    <w:multiLevelType w:val="hybridMultilevel"/>
    <w:tmpl w:val="2C9A9718"/>
    <w:lvl w:ilvl="0" w:tplc="FF0066BC">
      <w:start w:val="1"/>
      <w:numFmt w:val="lowerLetter"/>
      <w:lvlText w:val="%1."/>
      <w:lvlJc w:val="left"/>
      <w:pPr>
        <w:ind w:left="2440" w:hanging="205"/>
      </w:pPr>
      <w:rPr>
        <w:rFonts w:ascii="Arial" w:eastAsia="Times New Roman" w:hAnsi="Times New Roman" w:cs="Times New Roman"/>
        <w:w w:val="99"/>
        <w:sz w:val="18"/>
        <w:szCs w:val="18"/>
        <w:lang w:val="id" w:eastAsia="en-US" w:bidi="ar-SA"/>
      </w:rPr>
    </w:lvl>
    <w:lvl w:ilvl="1" w:tplc="F96E78A0">
      <w:start w:val="1"/>
      <w:numFmt w:val="decimal"/>
      <w:lvlText w:val="%2)"/>
      <w:lvlJc w:val="left"/>
      <w:pPr>
        <w:ind w:left="2928" w:hanging="360"/>
      </w:pPr>
      <w:rPr>
        <w:rFonts w:ascii="Times New Roman" w:eastAsia="Times New Roman" w:hAnsi="Times New Roman" w:cs="Times New Roman" w:hint="default"/>
        <w:spacing w:val="-20"/>
        <w:w w:val="97"/>
        <w:sz w:val="24"/>
        <w:szCs w:val="24"/>
        <w:lang w:val="id" w:eastAsia="en-US" w:bidi="ar-SA"/>
      </w:rPr>
    </w:lvl>
    <w:lvl w:ilvl="2" w:tplc="F9887EA0">
      <w:numFmt w:val="bullet"/>
      <w:lvlText w:val="•"/>
      <w:lvlJc w:val="left"/>
      <w:pPr>
        <w:ind w:left="3908" w:hanging="360"/>
      </w:pPr>
      <w:rPr>
        <w:rFonts w:hint="default"/>
        <w:lang w:val="id" w:eastAsia="en-US" w:bidi="ar-SA"/>
      </w:rPr>
    </w:lvl>
    <w:lvl w:ilvl="3" w:tplc="32C6468C">
      <w:numFmt w:val="bullet"/>
      <w:lvlText w:val="•"/>
      <w:lvlJc w:val="left"/>
      <w:pPr>
        <w:ind w:left="4897" w:hanging="360"/>
      </w:pPr>
      <w:rPr>
        <w:rFonts w:hint="default"/>
        <w:lang w:val="id" w:eastAsia="en-US" w:bidi="ar-SA"/>
      </w:rPr>
    </w:lvl>
    <w:lvl w:ilvl="4" w:tplc="DED88EA2">
      <w:numFmt w:val="bullet"/>
      <w:lvlText w:val="•"/>
      <w:lvlJc w:val="left"/>
      <w:pPr>
        <w:ind w:left="5886" w:hanging="360"/>
      </w:pPr>
      <w:rPr>
        <w:rFonts w:hint="default"/>
        <w:lang w:val="id" w:eastAsia="en-US" w:bidi="ar-SA"/>
      </w:rPr>
    </w:lvl>
    <w:lvl w:ilvl="5" w:tplc="604A564C">
      <w:numFmt w:val="bullet"/>
      <w:lvlText w:val="•"/>
      <w:lvlJc w:val="left"/>
      <w:pPr>
        <w:ind w:left="6875" w:hanging="360"/>
      </w:pPr>
      <w:rPr>
        <w:rFonts w:hint="default"/>
        <w:lang w:val="id" w:eastAsia="en-US" w:bidi="ar-SA"/>
      </w:rPr>
    </w:lvl>
    <w:lvl w:ilvl="6" w:tplc="025AA3AC">
      <w:numFmt w:val="bullet"/>
      <w:lvlText w:val="•"/>
      <w:lvlJc w:val="left"/>
      <w:pPr>
        <w:ind w:left="7864" w:hanging="360"/>
      </w:pPr>
      <w:rPr>
        <w:rFonts w:hint="default"/>
        <w:lang w:val="id" w:eastAsia="en-US" w:bidi="ar-SA"/>
      </w:rPr>
    </w:lvl>
    <w:lvl w:ilvl="7" w:tplc="8B7EECBA">
      <w:numFmt w:val="bullet"/>
      <w:lvlText w:val="•"/>
      <w:lvlJc w:val="left"/>
      <w:pPr>
        <w:ind w:left="8853" w:hanging="360"/>
      </w:pPr>
      <w:rPr>
        <w:rFonts w:hint="default"/>
        <w:lang w:val="id" w:eastAsia="en-US" w:bidi="ar-SA"/>
      </w:rPr>
    </w:lvl>
    <w:lvl w:ilvl="8" w:tplc="5DD410A2">
      <w:numFmt w:val="bullet"/>
      <w:lvlText w:val="•"/>
      <w:lvlJc w:val="left"/>
      <w:pPr>
        <w:ind w:left="9842" w:hanging="360"/>
      </w:pPr>
      <w:rPr>
        <w:rFonts w:hint="default"/>
        <w:lang w:val="id" w:eastAsia="en-US" w:bidi="ar-SA"/>
      </w:rPr>
    </w:lvl>
  </w:abstractNum>
  <w:abstractNum w:abstractNumId="22" w15:restartNumberingAfterBreak="0">
    <w:nsid w:val="29EC0E4E"/>
    <w:multiLevelType w:val="hybridMultilevel"/>
    <w:tmpl w:val="61C2A75C"/>
    <w:lvl w:ilvl="0" w:tplc="E6A6FF0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0C1581"/>
    <w:multiLevelType w:val="hybridMultilevel"/>
    <w:tmpl w:val="6D9C558C"/>
    <w:lvl w:ilvl="0" w:tplc="5E0EAE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DB3EB8"/>
    <w:multiLevelType w:val="hybridMultilevel"/>
    <w:tmpl w:val="815ABD56"/>
    <w:lvl w:ilvl="0" w:tplc="6C206A18">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3A2C705F"/>
    <w:multiLevelType w:val="hybridMultilevel"/>
    <w:tmpl w:val="977E41F4"/>
    <w:lvl w:ilvl="0" w:tplc="6668237C">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3CD14B62"/>
    <w:multiLevelType w:val="hybridMultilevel"/>
    <w:tmpl w:val="F91EA7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1E28D5"/>
    <w:multiLevelType w:val="hybridMultilevel"/>
    <w:tmpl w:val="3EC68664"/>
    <w:lvl w:ilvl="0" w:tplc="0D7807FE">
      <w:start w:val="1"/>
      <w:numFmt w:val="decimal"/>
      <w:lvlText w:val="%1."/>
      <w:lvlJc w:val="left"/>
      <w:pPr>
        <w:ind w:left="720" w:hanging="360"/>
      </w:pPr>
      <w:rPr>
        <w:rFonts w:ascii="Times New Roman" w:eastAsia="Calibri"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544997"/>
    <w:multiLevelType w:val="hybridMultilevel"/>
    <w:tmpl w:val="F4D8BE98"/>
    <w:lvl w:ilvl="0" w:tplc="1CBE1C4E">
      <w:start w:val="4"/>
      <w:numFmt w:val="decimal"/>
      <w:lvlText w:val="%1."/>
      <w:lvlJc w:val="left"/>
      <w:pPr>
        <w:ind w:left="2636" w:hanging="428"/>
      </w:pPr>
      <w:rPr>
        <w:rFonts w:ascii="Times New Roman" w:eastAsia="Times New Roman" w:hAnsi="Times New Roman" w:cs="Times New Roman" w:hint="default"/>
        <w:b/>
        <w:bCs/>
        <w:spacing w:val="-8"/>
        <w:w w:val="99"/>
        <w:sz w:val="24"/>
        <w:szCs w:val="24"/>
        <w:lang w:val="id" w:eastAsia="en-US" w:bidi="ar-SA"/>
      </w:rPr>
    </w:lvl>
    <w:lvl w:ilvl="1" w:tplc="4E5EE81C">
      <w:start w:val="1"/>
      <w:numFmt w:val="upperLetter"/>
      <w:lvlText w:val="%2."/>
      <w:lvlJc w:val="left"/>
      <w:pPr>
        <w:ind w:left="2636" w:hanging="428"/>
      </w:pPr>
      <w:rPr>
        <w:rFonts w:ascii="Times New Roman" w:eastAsia="Times New Roman" w:hAnsi="Times New Roman" w:cs="Times New Roman" w:hint="default"/>
        <w:b/>
        <w:bCs/>
        <w:spacing w:val="-2"/>
        <w:w w:val="99"/>
        <w:sz w:val="24"/>
        <w:szCs w:val="24"/>
        <w:lang w:val="id" w:eastAsia="en-US" w:bidi="ar-SA"/>
      </w:rPr>
    </w:lvl>
    <w:lvl w:ilvl="2" w:tplc="7AE8B500">
      <w:start w:val="1"/>
      <w:numFmt w:val="decimal"/>
      <w:lvlText w:val="%3."/>
      <w:lvlJc w:val="left"/>
      <w:pPr>
        <w:ind w:left="2928" w:hanging="360"/>
        <w:jc w:val="right"/>
      </w:pPr>
      <w:rPr>
        <w:rFonts w:ascii="Times New Roman" w:eastAsia="Times New Roman" w:hAnsi="Times New Roman" w:cs="Times New Roman" w:hint="default"/>
        <w:b/>
        <w:bCs/>
        <w:i w:val="0"/>
        <w:iCs/>
        <w:spacing w:val="-2"/>
        <w:w w:val="99"/>
        <w:sz w:val="24"/>
        <w:szCs w:val="24"/>
        <w:lang w:val="id" w:eastAsia="en-US" w:bidi="ar-SA"/>
      </w:rPr>
    </w:lvl>
    <w:lvl w:ilvl="3" w:tplc="5A3657DA">
      <w:numFmt w:val="bullet"/>
      <w:lvlText w:val="•"/>
      <w:lvlJc w:val="left"/>
      <w:pPr>
        <w:ind w:left="4897" w:hanging="360"/>
      </w:pPr>
      <w:rPr>
        <w:rFonts w:hint="default"/>
        <w:lang w:val="id" w:eastAsia="en-US" w:bidi="ar-SA"/>
      </w:rPr>
    </w:lvl>
    <w:lvl w:ilvl="4" w:tplc="BBB6B6A2">
      <w:numFmt w:val="bullet"/>
      <w:lvlText w:val="•"/>
      <w:lvlJc w:val="left"/>
      <w:pPr>
        <w:ind w:left="5886" w:hanging="360"/>
      </w:pPr>
      <w:rPr>
        <w:rFonts w:hint="default"/>
        <w:lang w:val="id" w:eastAsia="en-US" w:bidi="ar-SA"/>
      </w:rPr>
    </w:lvl>
    <w:lvl w:ilvl="5" w:tplc="0562EB50">
      <w:numFmt w:val="bullet"/>
      <w:lvlText w:val="•"/>
      <w:lvlJc w:val="left"/>
      <w:pPr>
        <w:ind w:left="6875" w:hanging="360"/>
      </w:pPr>
      <w:rPr>
        <w:rFonts w:hint="default"/>
        <w:lang w:val="id" w:eastAsia="en-US" w:bidi="ar-SA"/>
      </w:rPr>
    </w:lvl>
    <w:lvl w:ilvl="6" w:tplc="F76EF1F4">
      <w:numFmt w:val="bullet"/>
      <w:lvlText w:val="•"/>
      <w:lvlJc w:val="left"/>
      <w:pPr>
        <w:ind w:left="7864" w:hanging="360"/>
      </w:pPr>
      <w:rPr>
        <w:rFonts w:hint="default"/>
        <w:lang w:val="id" w:eastAsia="en-US" w:bidi="ar-SA"/>
      </w:rPr>
    </w:lvl>
    <w:lvl w:ilvl="7" w:tplc="B2A84A52">
      <w:numFmt w:val="bullet"/>
      <w:lvlText w:val="•"/>
      <w:lvlJc w:val="left"/>
      <w:pPr>
        <w:ind w:left="8853" w:hanging="360"/>
      </w:pPr>
      <w:rPr>
        <w:rFonts w:hint="default"/>
        <w:lang w:val="id" w:eastAsia="en-US" w:bidi="ar-SA"/>
      </w:rPr>
    </w:lvl>
    <w:lvl w:ilvl="8" w:tplc="B7C6B7FA">
      <w:numFmt w:val="bullet"/>
      <w:lvlText w:val="•"/>
      <w:lvlJc w:val="left"/>
      <w:pPr>
        <w:ind w:left="9842" w:hanging="360"/>
      </w:pPr>
      <w:rPr>
        <w:rFonts w:hint="default"/>
        <w:lang w:val="id" w:eastAsia="en-US" w:bidi="ar-SA"/>
      </w:rPr>
    </w:lvl>
  </w:abstractNum>
  <w:abstractNum w:abstractNumId="29" w15:restartNumberingAfterBreak="0">
    <w:nsid w:val="449E175E"/>
    <w:multiLevelType w:val="hybridMultilevel"/>
    <w:tmpl w:val="2C0E85C8"/>
    <w:lvl w:ilvl="0" w:tplc="965E3DD4">
      <w:start w:val="2"/>
      <w:numFmt w:val="lowerLetter"/>
      <w:lvlText w:val="%1."/>
      <w:lvlJc w:val="left"/>
      <w:pPr>
        <w:ind w:left="2636" w:hanging="428"/>
      </w:pPr>
      <w:rPr>
        <w:rFonts w:ascii="Times New Roman" w:eastAsia="Times New Roman" w:hAnsi="Times New Roman" w:cs="Times New Roman" w:hint="default"/>
        <w:b/>
        <w:bCs/>
        <w:spacing w:val="-4"/>
        <w:w w:val="99"/>
        <w:sz w:val="24"/>
        <w:szCs w:val="24"/>
        <w:lang w:val="id" w:eastAsia="en-US" w:bidi="ar-SA"/>
      </w:rPr>
    </w:lvl>
    <w:lvl w:ilvl="1" w:tplc="6400EDE8">
      <w:start w:val="1"/>
      <w:numFmt w:val="decimal"/>
      <w:lvlText w:val="%2)"/>
      <w:lvlJc w:val="left"/>
      <w:pPr>
        <w:ind w:left="2916" w:hanging="280"/>
        <w:jc w:val="right"/>
      </w:pPr>
      <w:rPr>
        <w:rFonts w:ascii="Times New Roman" w:eastAsia="Times New Roman" w:hAnsi="Times New Roman" w:cs="Times New Roman" w:hint="default"/>
        <w:b/>
        <w:bCs/>
        <w:w w:val="99"/>
        <w:sz w:val="24"/>
        <w:szCs w:val="24"/>
        <w:lang w:val="id" w:eastAsia="en-US" w:bidi="ar-SA"/>
      </w:rPr>
    </w:lvl>
    <w:lvl w:ilvl="2" w:tplc="62524002">
      <w:start w:val="1"/>
      <w:numFmt w:val="lowerLetter"/>
      <w:lvlText w:val="%3)"/>
      <w:lvlJc w:val="left"/>
      <w:pPr>
        <w:ind w:left="2928" w:hanging="360"/>
      </w:pPr>
      <w:rPr>
        <w:rFonts w:ascii="Times New Roman" w:eastAsia="Times New Roman" w:hAnsi="Times New Roman" w:cs="Times New Roman" w:hint="default"/>
        <w:spacing w:val="-21"/>
        <w:w w:val="97"/>
        <w:sz w:val="24"/>
        <w:szCs w:val="24"/>
        <w:lang w:val="id" w:eastAsia="en-US" w:bidi="ar-SA"/>
      </w:rPr>
    </w:lvl>
    <w:lvl w:ilvl="3" w:tplc="1CDEC9BE">
      <w:numFmt w:val="bullet"/>
      <w:lvlText w:val="•"/>
      <w:lvlJc w:val="left"/>
      <w:pPr>
        <w:ind w:left="4897" w:hanging="360"/>
      </w:pPr>
      <w:rPr>
        <w:rFonts w:hint="default"/>
        <w:lang w:val="id" w:eastAsia="en-US" w:bidi="ar-SA"/>
      </w:rPr>
    </w:lvl>
    <w:lvl w:ilvl="4" w:tplc="1C0C44DE">
      <w:numFmt w:val="bullet"/>
      <w:lvlText w:val="•"/>
      <w:lvlJc w:val="left"/>
      <w:pPr>
        <w:ind w:left="5886" w:hanging="360"/>
      </w:pPr>
      <w:rPr>
        <w:rFonts w:hint="default"/>
        <w:lang w:val="id" w:eastAsia="en-US" w:bidi="ar-SA"/>
      </w:rPr>
    </w:lvl>
    <w:lvl w:ilvl="5" w:tplc="455066BC">
      <w:numFmt w:val="bullet"/>
      <w:lvlText w:val="•"/>
      <w:lvlJc w:val="left"/>
      <w:pPr>
        <w:ind w:left="6875" w:hanging="360"/>
      </w:pPr>
      <w:rPr>
        <w:rFonts w:hint="default"/>
        <w:lang w:val="id" w:eastAsia="en-US" w:bidi="ar-SA"/>
      </w:rPr>
    </w:lvl>
    <w:lvl w:ilvl="6" w:tplc="D30618D0">
      <w:numFmt w:val="bullet"/>
      <w:lvlText w:val="•"/>
      <w:lvlJc w:val="left"/>
      <w:pPr>
        <w:ind w:left="7864" w:hanging="360"/>
      </w:pPr>
      <w:rPr>
        <w:rFonts w:hint="default"/>
        <w:lang w:val="id" w:eastAsia="en-US" w:bidi="ar-SA"/>
      </w:rPr>
    </w:lvl>
    <w:lvl w:ilvl="7" w:tplc="479C7F1E">
      <w:numFmt w:val="bullet"/>
      <w:lvlText w:val="•"/>
      <w:lvlJc w:val="left"/>
      <w:pPr>
        <w:ind w:left="8853" w:hanging="360"/>
      </w:pPr>
      <w:rPr>
        <w:rFonts w:hint="default"/>
        <w:lang w:val="id" w:eastAsia="en-US" w:bidi="ar-SA"/>
      </w:rPr>
    </w:lvl>
    <w:lvl w:ilvl="8" w:tplc="24A8B480">
      <w:numFmt w:val="bullet"/>
      <w:lvlText w:val="•"/>
      <w:lvlJc w:val="left"/>
      <w:pPr>
        <w:ind w:left="9842" w:hanging="360"/>
      </w:pPr>
      <w:rPr>
        <w:rFonts w:hint="default"/>
        <w:lang w:val="id" w:eastAsia="en-US" w:bidi="ar-SA"/>
      </w:rPr>
    </w:lvl>
  </w:abstractNum>
  <w:abstractNum w:abstractNumId="30" w15:restartNumberingAfterBreak="0">
    <w:nsid w:val="4BB76EE2"/>
    <w:multiLevelType w:val="multilevel"/>
    <w:tmpl w:val="EB4445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BE13E85"/>
    <w:multiLevelType w:val="hybridMultilevel"/>
    <w:tmpl w:val="FD044F9C"/>
    <w:lvl w:ilvl="0" w:tplc="BDA0280E">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4DA74C29"/>
    <w:multiLevelType w:val="hybridMultilevel"/>
    <w:tmpl w:val="7E423214"/>
    <w:lvl w:ilvl="0" w:tplc="B0AE8A4E">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15:restartNumberingAfterBreak="0">
    <w:nsid w:val="5279459F"/>
    <w:multiLevelType w:val="hybridMultilevel"/>
    <w:tmpl w:val="70EED09E"/>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54A5754C"/>
    <w:multiLevelType w:val="hybridMultilevel"/>
    <w:tmpl w:val="5F70B05A"/>
    <w:lvl w:ilvl="0" w:tplc="6F0A6522">
      <w:start w:val="1"/>
      <w:numFmt w:val="decimal"/>
      <w:lvlText w:val="%1)"/>
      <w:lvlJc w:val="left"/>
      <w:pPr>
        <w:ind w:left="2636" w:hanging="360"/>
      </w:pPr>
      <w:rPr>
        <w:rFonts w:hint="default"/>
        <w:i w:val="0"/>
      </w:rPr>
    </w:lvl>
    <w:lvl w:ilvl="1" w:tplc="04210019" w:tentative="1">
      <w:start w:val="1"/>
      <w:numFmt w:val="lowerLetter"/>
      <w:lvlText w:val="%2."/>
      <w:lvlJc w:val="left"/>
      <w:pPr>
        <w:ind w:left="3356" w:hanging="360"/>
      </w:pPr>
    </w:lvl>
    <w:lvl w:ilvl="2" w:tplc="0421001B" w:tentative="1">
      <w:start w:val="1"/>
      <w:numFmt w:val="lowerRoman"/>
      <w:lvlText w:val="%3."/>
      <w:lvlJc w:val="right"/>
      <w:pPr>
        <w:ind w:left="4076" w:hanging="180"/>
      </w:pPr>
    </w:lvl>
    <w:lvl w:ilvl="3" w:tplc="0421000F" w:tentative="1">
      <w:start w:val="1"/>
      <w:numFmt w:val="decimal"/>
      <w:lvlText w:val="%4."/>
      <w:lvlJc w:val="left"/>
      <w:pPr>
        <w:ind w:left="4796" w:hanging="360"/>
      </w:pPr>
    </w:lvl>
    <w:lvl w:ilvl="4" w:tplc="04210019" w:tentative="1">
      <w:start w:val="1"/>
      <w:numFmt w:val="lowerLetter"/>
      <w:lvlText w:val="%5."/>
      <w:lvlJc w:val="left"/>
      <w:pPr>
        <w:ind w:left="5516" w:hanging="360"/>
      </w:pPr>
    </w:lvl>
    <w:lvl w:ilvl="5" w:tplc="0421001B" w:tentative="1">
      <w:start w:val="1"/>
      <w:numFmt w:val="lowerRoman"/>
      <w:lvlText w:val="%6."/>
      <w:lvlJc w:val="right"/>
      <w:pPr>
        <w:ind w:left="6236" w:hanging="180"/>
      </w:pPr>
    </w:lvl>
    <w:lvl w:ilvl="6" w:tplc="0421000F" w:tentative="1">
      <w:start w:val="1"/>
      <w:numFmt w:val="decimal"/>
      <w:lvlText w:val="%7."/>
      <w:lvlJc w:val="left"/>
      <w:pPr>
        <w:ind w:left="6956" w:hanging="360"/>
      </w:pPr>
    </w:lvl>
    <w:lvl w:ilvl="7" w:tplc="04210019" w:tentative="1">
      <w:start w:val="1"/>
      <w:numFmt w:val="lowerLetter"/>
      <w:lvlText w:val="%8."/>
      <w:lvlJc w:val="left"/>
      <w:pPr>
        <w:ind w:left="7676" w:hanging="360"/>
      </w:pPr>
    </w:lvl>
    <w:lvl w:ilvl="8" w:tplc="0421001B" w:tentative="1">
      <w:start w:val="1"/>
      <w:numFmt w:val="lowerRoman"/>
      <w:lvlText w:val="%9."/>
      <w:lvlJc w:val="right"/>
      <w:pPr>
        <w:ind w:left="8396" w:hanging="180"/>
      </w:pPr>
    </w:lvl>
  </w:abstractNum>
  <w:abstractNum w:abstractNumId="35" w15:restartNumberingAfterBreak="0">
    <w:nsid w:val="586314A9"/>
    <w:multiLevelType w:val="hybridMultilevel"/>
    <w:tmpl w:val="295623A6"/>
    <w:lvl w:ilvl="0" w:tplc="EFD2FB0E">
      <w:start w:val="1"/>
      <w:numFmt w:val="lowerLetter"/>
      <w:lvlText w:val="%1."/>
      <w:lvlJc w:val="left"/>
      <w:pPr>
        <w:ind w:left="1800" w:hanging="360"/>
      </w:pPr>
      <w:rPr>
        <w:rFonts w:ascii="Times New Roman" w:eastAsia="Calibr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A8C771C"/>
    <w:multiLevelType w:val="hybridMultilevel"/>
    <w:tmpl w:val="1CE603A8"/>
    <w:lvl w:ilvl="0" w:tplc="AF4810FE">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5B2737BA"/>
    <w:multiLevelType w:val="hybridMultilevel"/>
    <w:tmpl w:val="18E088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512131"/>
    <w:multiLevelType w:val="hybridMultilevel"/>
    <w:tmpl w:val="A6581386"/>
    <w:lvl w:ilvl="0" w:tplc="B3E869E4">
      <w:start w:val="1"/>
      <w:numFmt w:val="decimal"/>
      <w:lvlText w:val="%1."/>
      <w:lvlJc w:val="left"/>
      <w:pPr>
        <w:ind w:left="2203" w:hanging="36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39" w15:restartNumberingAfterBreak="0">
    <w:nsid w:val="60D51B93"/>
    <w:multiLevelType w:val="hybridMultilevel"/>
    <w:tmpl w:val="A80C7388"/>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65C03E34"/>
    <w:multiLevelType w:val="multilevel"/>
    <w:tmpl w:val="7AD81FAA"/>
    <w:lvl w:ilvl="0">
      <w:start w:val="1"/>
      <w:numFmt w:val="decimal"/>
      <w:lvlText w:val="%1."/>
      <w:lvlJc w:val="left"/>
      <w:pPr>
        <w:ind w:left="1778" w:hanging="360"/>
      </w:pPr>
      <w:rPr>
        <w:rFonts w:hint="default"/>
      </w:rPr>
    </w:lvl>
    <w:lvl w:ilvl="1">
      <w:start w:val="3"/>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41" w15:restartNumberingAfterBreak="0">
    <w:nsid w:val="677D7324"/>
    <w:multiLevelType w:val="hybridMultilevel"/>
    <w:tmpl w:val="C37ACBDE"/>
    <w:lvl w:ilvl="0" w:tplc="71F6572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2" w15:restartNumberingAfterBreak="0">
    <w:nsid w:val="6DFA4C3E"/>
    <w:multiLevelType w:val="hybridMultilevel"/>
    <w:tmpl w:val="D57C76FE"/>
    <w:lvl w:ilvl="0" w:tplc="4B80BC58">
      <w:start w:val="1"/>
      <w:numFmt w:val="lowerLetter"/>
      <w:lvlText w:val="%1."/>
      <w:lvlJc w:val="left"/>
      <w:pPr>
        <w:ind w:left="2440" w:hanging="205"/>
      </w:pPr>
      <w:rPr>
        <w:rFonts w:ascii="Times New Roman" w:eastAsia="Arial" w:hAnsi="Times New Roman" w:cs="Times New Roman" w:hint="default"/>
        <w:w w:val="99"/>
        <w:sz w:val="24"/>
        <w:szCs w:val="24"/>
        <w:lang w:val="id" w:eastAsia="en-US" w:bidi="ar-SA"/>
      </w:rPr>
    </w:lvl>
    <w:lvl w:ilvl="1" w:tplc="71286C08">
      <w:numFmt w:val="bullet"/>
      <w:lvlText w:val="•"/>
      <w:lvlJc w:val="left"/>
      <w:pPr>
        <w:ind w:left="3378" w:hanging="205"/>
      </w:pPr>
      <w:rPr>
        <w:rFonts w:hint="default"/>
        <w:lang w:val="id" w:eastAsia="en-US" w:bidi="ar-SA"/>
      </w:rPr>
    </w:lvl>
    <w:lvl w:ilvl="2" w:tplc="F54AE3FA">
      <w:numFmt w:val="bullet"/>
      <w:lvlText w:val="•"/>
      <w:lvlJc w:val="left"/>
      <w:pPr>
        <w:ind w:left="4316" w:hanging="205"/>
      </w:pPr>
      <w:rPr>
        <w:rFonts w:hint="default"/>
        <w:lang w:val="id" w:eastAsia="en-US" w:bidi="ar-SA"/>
      </w:rPr>
    </w:lvl>
    <w:lvl w:ilvl="3" w:tplc="7CF8C0A0">
      <w:numFmt w:val="bullet"/>
      <w:lvlText w:val="•"/>
      <w:lvlJc w:val="left"/>
      <w:pPr>
        <w:ind w:left="5254" w:hanging="205"/>
      </w:pPr>
      <w:rPr>
        <w:rFonts w:hint="default"/>
        <w:lang w:val="id" w:eastAsia="en-US" w:bidi="ar-SA"/>
      </w:rPr>
    </w:lvl>
    <w:lvl w:ilvl="4" w:tplc="2F123E36">
      <w:numFmt w:val="bullet"/>
      <w:lvlText w:val="•"/>
      <w:lvlJc w:val="left"/>
      <w:pPr>
        <w:ind w:left="6192" w:hanging="205"/>
      </w:pPr>
      <w:rPr>
        <w:rFonts w:hint="default"/>
        <w:lang w:val="id" w:eastAsia="en-US" w:bidi="ar-SA"/>
      </w:rPr>
    </w:lvl>
    <w:lvl w:ilvl="5" w:tplc="ED56853A">
      <w:numFmt w:val="bullet"/>
      <w:lvlText w:val="•"/>
      <w:lvlJc w:val="left"/>
      <w:pPr>
        <w:ind w:left="7130" w:hanging="205"/>
      </w:pPr>
      <w:rPr>
        <w:rFonts w:hint="default"/>
        <w:lang w:val="id" w:eastAsia="en-US" w:bidi="ar-SA"/>
      </w:rPr>
    </w:lvl>
    <w:lvl w:ilvl="6" w:tplc="8B629718">
      <w:numFmt w:val="bullet"/>
      <w:lvlText w:val="•"/>
      <w:lvlJc w:val="left"/>
      <w:pPr>
        <w:ind w:left="8068" w:hanging="205"/>
      </w:pPr>
      <w:rPr>
        <w:rFonts w:hint="default"/>
        <w:lang w:val="id" w:eastAsia="en-US" w:bidi="ar-SA"/>
      </w:rPr>
    </w:lvl>
    <w:lvl w:ilvl="7" w:tplc="1576B792">
      <w:numFmt w:val="bullet"/>
      <w:lvlText w:val="•"/>
      <w:lvlJc w:val="left"/>
      <w:pPr>
        <w:ind w:left="9006" w:hanging="205"/>
      </w:pPr>
      <w:rPr>
        <w:rFonts w:hint="default"/>
        <w:lang w:val="id" w:eastAsia="en-US" w:bidi="ar-SA"/>
      </w:rPr>
    </w:lvl>
    <w:lvl w:ilvl="8" w:tplc="DD96688C">
      <w:numFmt w:val="bullet"/>
      <w:lvlText w:val="•"/>
      <w:lvlJc w:val="left"/>
      <w:pPr>
        <w:ind w:left="9944" w:hanging="205"/>
      </w:pPr>
      <w:rPr>
        <w:rFonts w:hint="default"/>
        <w:lang w:val="id" w:eastAsia="en-US" w:bidi="ar-SA"/>
      </w:rPr>
    </w:lvl>
  </w:abstractNum>
  <w:abstractNum w:abstractNumId="43" w15:restartNumberingAfterBreak="0">
    <w:nsid w:val="76585F5E"/>
    <w:multiLevelType w:val="hybridMultilevel"/>
    <w:tmpl w:val="EFA67360"/>
    <w:lvl w:ilvl="0" w:tplc="BB52DFE4">
      <w:start w:val="1"/>
      <w:numFmt w:val="low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4" w15:restartNumberingAfterBreak="0">
    <w:nsid w:val="766B3D5F"/>
    <w:multiLevelType w:val="hybridMultilevel"/>
    <w:tmpl w:val="09FA1F24"/>
    <w:lvl w:ilvl="0" w:tplc="EAB47D00">
      <w:start w:val="1"/>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45" w15:restartNumberingAfterBreak="0">
    <w:nsid w:val="79737D51"/>
    <w:multiLevelType w:val="hybridMultilevel"/>
    <w:tmpl w:val="DE4EF6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8D2828"/>
    <w:multiLevelType w:val="hybridMultilevel"/>
    <w:tmpl w:val="268E7AC2"/>
    <w:lvl w:ilvl="0" w:tplc="B0509E8E">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7C116F47"/>
    <w:multiLevelType w:val="hybridMultilevel"/>
    <w:tmpl w:val="A86E38B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16cid:durableId="1762598809">
    <w:abstractNumId w:val="0"/>
  </w:num>
  <w:num w:numId="2" w16cid:durableId="1460950452">
    <w:abstractNumId w:val="1"/>
  </w:num>
  <w:num w:numId="3" w16cid:durableId="379136236">
    <w:abstractNumId w:val="2"/>
  </w:num>
  <w:num w:numId="4" w16cid:durableId="300772100">
    <w:abstractNumId w:val="3"/>
  </w:num>
  <w:num w:numId="5" w16cid:durableId="926766254">
    <w:abstractNumId w:val="19"/>
  </w:num>
  <w:num w:numId="6" w16cid:durableId="1578398226">
    <w:abstractNumId w:val="22"/>
  </w:num>
  <w:num w:numId="7" w16cid:durableId="1904220638">
    <w:abstractNumId w:val="41"/>
  </w:num>
  <w:num w:numId="8" w16cid:durableId="504520867">
    <w:abstractNumId w:val="24"/>
  </w:num>
  <w:num w:numId="9" w16cid:durableId="611976405">
    <w:abstractNumId w:val="13"/>
  </w:num>
  <w:num w:numId="10" w16cid:durableId="77335677">
    <w:abstractNumId w:val="30"/>
  </w:num>
  <w:num w:numId="11" w16cid:durableId="1409572559">
    <w:abstractNumId w:val="8"/>
  </w:num>
  <w:num w:numId="12" w16cid:durableId="1718965549">
    <w:abstractNumId w:val="7"/>
  </w:num>
  <w:num w:numId="13" w16cid:durableId="1738354119">
    <w:abstractNumId w:val="35"/>
  </w:num>
  <w:num w:numId="14" w16cid:durableId="1499464678">
    <w:abstractNumId w:val="46"/>
  </w:num>
  <w:num w:numId="15" w16cid:durableId="1251625117">
    <w:abstractNumId w:val="20"/>
  </w:num>
  <w:num w:numId="16" w16cid:durableId="1808009535">
    <w:abstractNumId w:val="44"/>
  </w:num>
  <w:num w:numId="17" w16cid:durableId="1951232517">
    <w:abstractNumId w:val="27"/>
  </w:num>
  <w:num w:numId="18" w16cid:durableId="187372913">
    <w:abstractNumId w:val="38"/>
  </w:num>
  <w:num w:numId="19" w16cid:durableId="1003625250">
    <w:abstractNumId w:val="40"/>
  </w:num>
  <w:num w:numId="20" w16cid:durableId="273557663">
    <w:abstractNumId w:val="31"/>
  </w:num>
  <w:num w:numId="21" w16cid:durableId="537669900">
    <w:abstractNumId w:val="32"/>
  </w:num>
  <w:num w:numId="22" w16cid:durableId="1367094994">
    <w:abstractNumId w:val="36"/>
  </w:num>
  <w:num w:numId="23" w16cid:durableId="1630475332">
    <w:abstractNumId w:val="18"/>
  </w:num>
  <w:num w:numId="24" w16cid:durableId="609436249">
    <w:abstractNumId w:val="43"/>
  </w:num>
  <w:num w:numId="25" w16cid:durableId="178813547">
    <w:abstractNumId w:val="11"/>
  </w:num>
  <w:num w:numId="26" w16cid:durableId="593057450">
    <w:abstractNumId w:val="23"/>
  </w:num>
  <w:num w:numId="27" w16cid:durableId="82337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8242020">
    <w:abstractNumId w:val="5"/>
  </w:num>
  <w:num w:numId="29" w16cid:durableId="1370884484">
    <w:abstractNumId w:val="1"/>
    <w:lvlOverride w:ilvl="0">
      <w:startOverride w:val="1"/>
    </w:lvlOverride>
  </w:num>
  <w:num w:numId="30" w16cid:durableId="959646050">
    <w:abstractNumId w:val="6"/>
  </w:num>
  <w:num w:numId="31" w16cid:durableId="404424791">
    <w:abstractNumId w:val="17"/>
  </w:num>
  <w:num w:numId="32" w16cid:durableId="738525529">
    <w:abstractNumId w:val="47"/>
  </w:num>
  <w:num w:numId="33" w16cid:durableId="1675497013">
    <w:abstractNumId w:val="33"/>
  </w:num>
  <w:num w:numId="34" w16cid:durableId="1068647744">
    <w:abstractNumId w:val="14"/>
  </w:num>
  <w:num w:numId="35" w16cid:durableId="1952934797">
    <w:abstractNumId w:val="25"/>
  </w:num>
  <w:num w:numId="36" w16cid:durableId="1167746112">
    <w:abstractNumId w:val="4"/>
  </w:num>
  <w:num w:numId="37" w16cid:durableId="1133252411">
    <w:abstractNumId w:val="1"/>
    <w:lvlOverride w:ilvl="0">
      <w:startOverride w:val="1"/>
    </w:lvlOverride>
  </w:num>
  <w:num w:numId="38" w16cid:durableId="78449123">
    <w:abstractNumId w:val="39"/>
  </w:num>
  <w:num w:numId="39" w16cid:durableId="1870298260">
    <w:abstractNumId w:val="12"/>
  </w:num>
  <w:num w:numId="40" w16cid:durableId="199755623">
    <w:abstractNumId w:val="15"/>
  </w:num>
  <w:num w:numId="41" w16cid:durableId="877165936">
    <w:abstractNumId w:val="42"/>
  </w:num>
  <w:num w:numId="42" w16cid:durableId="96800488">
    <w:abstractNumId w:val="34"/>
  </w:num>
  <w:num w:numId="43" w16cid:durableId="71397447">
    <w:abstractNumId w:val="28"/>
  </w:num>
  <w:num w:numId="44" w16cid:durableId="892038231">
    <w:abstractNumId w:val="29"/>
  </w:num>
  <w:num w:numId="45" w16cid:durableId="126968710">
    <w:abstractNumId w:val="26"/>
  </w:num>
  <w:num w:numId="46" w16cid:durableId="1597857607">
    <w:abstractNumId w:val="45"/>
  </w:num>
  <w:num w:numId="47" w16cid:durableId="1865172722">
    <w:abstractNumId w:val="10"/>
  </w:num>
  <w:num w:numId="48" w16cid:durableId="2010525083">
    <w:abstractNumId w:val="37"/>
  </w:num>
  <w:num w:numId="49" w16cid:durableId="1532835240">
    <w:abstractNumId w:val="21"/>
  </w:num>
  <w:num w:numId="50" w16cid:durableId="9047557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6F0"/>
    <w:rsid w:val="00000803"/>
    <w:rsid w:val="00006ACE"/>
    <w:rsid w:val="000660A9"/>
    <w:rsid w:val="00086D40"/>
    <w:rsid w:val="000A440F"/>
    <w:rsid w:val="000B526B"/>
    <w:rsid w:val="000C09E2"/>
    <w:rsid w:val="000C3614"/>
    <w:rsid w:val="000D7172"/>
    <w:rsid w:val="000E730F"/>
    <w:rsid w:val="00197340"/>
    <w:rsid w:val="001B15BB"/>
    <w:rsid w:val="001B33EB"/>
    <w:rsid w:val="00206F79"/>
    <w:rsid w:val="00217A02"/>
    <w:rsid w:val="002320DD"/>
    <w:rsid w:val="002F7FC1"/>
    <w:rsid w:val="00305947"/>
    <w:rsid w:val="00321842"/>
    <w:rsid w:val="00327466"/>
    <w:rsid w:val="00327859"/>
    <w:rsid w:val="003A2EDD"/>
    <w:rsid w:val="003E698C"/>
    <w:rsid w:val="004315ED"/>
    <w:rsid w:val="004719DD"/>
    <w:rsid w:val="004D010E"/>
    <w:rsid w:val="004F108B"/>
    <w:rsid w:val="005161F3"/>
    <w:rsid w:val="00534008"/>
    <w:rsid w:val="00536780"/>
    <w:rsid w:val="00583803"/>
    <w:rsid w:val="005E75C1"/>
    <w:rsid w:val="005E7E97"/>
    <w:rsid w:val="005F248D"/>
    <w:rsid w:val="00624C3A"/>
    <w:rsid w:val="0065536E"/>
    <w:rsid w:val="0067458E"/>
    <w:rsid w:val="0068679B"/>
    <w:rsid w:val="006974FB"/>
    <w:rsid w:val="006A0713"/>
    <w:rsid w:val="006B3340"/>
    <w:rsid w:val="006B764D"/>
    <w:rsid w:val="006C154B"/>
    <w:rsid w:val="006C455B"/>
    <w:rsid w:val="006C7A28"/>
    <w:rsid w:val="006E3213"/>
    <w:rsid w:val="006F676C"/>
    <w:rsid w:val="007152EC"/>
    <w:rsid w:val="0074261E"/>
    <w:rsid w:val="007504F0"/>
    <w:rsid w:val="00762372"/>
    <w:rsid w:val="00762B83"/>
    <w:rsid w:val="007673E1"/>
    <w:rsid w:val="007703FB"/>
    <w:rsid w:val="00770540"/>
    <w:rsid w:val="007818AC"/>
    <w:rsid w:val="0083285D"/>
    <w:rsid w:val="008427CC"/>
    <w:rsid w:val="00852013"/>
    <w:rsid w:val="008524EF"/>
    <w:rsid w:val="008A6840"/>
    <w:rsid w:val="008B2AFC"/>
    <w:rsid w:val="008B4D62"/>
    <w:rsid w:val="008F1FFC"/>
    <w:rsid w:val="0092251A"/>
    <w:rsid w:val="00953F53"/>
    <w:rsid w:val="00960CA3"/>
    <w:rsid w:val="00963F61"/>
    <w:rsid w:val="00997EEF"/>
    <w:rsid w:val="00A54B79"/>
    <w:rsid w:val="00A7301C"/>
    <w:rsid w:val="00AF1A5D"/>
    <w:rsid w:val="00B13439"/>
    <w:rsid w:val="00B37116"/>
    <w:rsid w:val="00B37F66"/>
    <w:rsid w:val="00B65BD2"/>
    <w:rsid w:val="00BA3B8B"/>
    <w:rsid w:val="00BB6AB7"/>
    <w:rsid w:val="00BC0270"/>
    <w:rsid w:val="00BF14E3"/>
    <w:rsid w:val="00C01B0D"/>
    <w:rsid w:val="00C23E0A"/>
    <w:rsid w:val="00C716F0"/>
    <w:rsid w:val="00C74B3A"/>
    <w:rsid w:val="00C75E3A"/>
    <w:rsid w:val="00CA1E29"/>
    <w:rsid w:val="00CB2E10"/>
    <w:rsid w:val="00CF05D2"/>
    <w:rsid w:val="00D206A6"/>
    <w:rsid w:val="00D51123"/>
    <w:rsid w:val="00D620DD"/>
    <w:rsid w:val="00D62FE0"/>
    <w:rsid w:val="00D9415A"/>
    <w:rsid w:val="00DA01B7"/>
    <w:rsid w:val="00DB272A"/>
    <w:rsid w:val="00DC375B"/>
    <w:rsid w:val="00E41F54"/>
    <w:rsid w:val="00E51470"/>
    <w:rsid w:val="00E56AE3"/>
    <w:rsid w:val="00E73D72"/>
    <w:rsid w:val="00E95089"/>
    <w:rsid w:val="00EC1B59"/>
    <w:rsid w:val="00EF2675"/>
    <w:rsid w:val="00EF2E52"/>
    <w:rsid w:val="00F2600B"/>
    <w:rsid w:val="00F52D14"/>
    <w:rsid w:val="00F546B7"/>
    <w:rsid w:val="00F63917"/>
    <w:rsid w:val="00F671D2"/>
    <w:rsid w:val="00F72DE4"/>
    <w:rsid w:val="00F8013F"/>
    <w:rsid w:val="00F93AEF"/>
    <w:rsid w:val="00FB5A7A"/>
    <w:rsid w:val="00FE3676"/>
  </w:rsids>
  <m:mathPr>
    <m:mathFont m:val="Cambria Math"/>
    <m:brkBin m:val="before"/>
    <m:brkBinSub m:val="--"/>
    <m:smallFrac/>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9A8C05"/>
  <w15:chartTrackingRefBased/>
  <w15:docId w15:val="{EA2F7E9F-D95E-44E2-9FAF-A3DDD159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B79"/>
    <w:pPr>
      <w:suppressAutoHyphens/>
    </w:pPr>
    <w:rPr>
      <w:sz w:val="24"/>
      <w:szCs w:val="24"/>
      <w:lang w:val="id-ID" w:eastAsia="zh-CN"/>
    </w:rPr>
  </w:style>
  <w:style w:type="paragraph" w:styleId="Heading1">
    <w:name w:val="heading 1"/>
    <w:basedOn w:val="Normal"/>
    <w:next w:val="Normal"/>
    <w:qFormat/>
    <w:rsid w:val="00A54B79"/>
    <w:pPr>
      <w:keepNext/>
      <w:numPr>
        <w:numId w:val="1"/>
      </w:numPr>
      <w:spacing w:before="288" w:after="144"/>
      <w:jc w:val="center"/>
      <w:outlineLvl w:val="0"/>
    </w:pPr>
    <w:rPr>
      <w:b/>
      <w:smallCaps/>
      <w:sz w:val="20"/>
      <w:szCs w:val="20"/>
    </w:rPr>
  </w:style>
  <w:style w:type="paragraph" w:styleId="Heading2">
    <w:name w:val="heading 2"/>
    <w:basedOn w:val="Normal"/>
    <w:next w:val="Normal"/>
    <w:qFormat/>
    <w:rsid w:val="00A54B79"/>
    <w:pPr>
      <w:keepNext/>
      <w:numPr>
        <w:ilvl w:val="1"/>
        <w:numId w:val="1"/>
      </w:numPr>
      <w:jc w:val="both"/>
      <w:outlineLvl w:val="1"/>
    </w:pPr>
    <w:rPr>
      <w:szCs w:val="20"/>
    </w:rPr>
  </w:style>
  <w:style w:type="paragraph" w:styleId="Heading3">
    <w:name w:val="heading 3"/>
    <w:basedOn w:val="Normal"/>
    <w:next w:val="Normal"/>
    <w:qFormat/>
    <w:rsid w:val="00A54B79"/>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54B79"/>
    <w:rPr>
      <w:b/>
    </w:rPr>
  </w:style>
  <w:style w:type="character" w:customStyle="1" w:styleId="WW8Num1z1">
    <w:name w:val="WW8Num1z1"/>
    <w:rsid w:val="00A54B79"/>
  </w:style>
  <w:style w:type="character" w:customStyle="1" w:styleId="WW8Num1z2">
    <w:name w:val="WW8Num1z2"/>
    <w:rsid w:val="00A54B79"/>
  </w:style>
  <w:style w:type="character" w:customStyle="1" w:styleId="WW8Num1z3">
    <w:name w:val="WW8Num1z3"/>
    <w:rsid w:val="00A54B79"/>
  </w:style>
  <w:style w:type="character" w:customStyle="1" w:styleId="WW8Num1z4">
    <w:name w:val="WW8Num1z4"/>
    <w:rsid w:val="00A54B79"/>
  </w:style>
  <w:style w:type="character" w:customStyle="1" w:styleId="WW8Num1z5">
    <w:name w:val="WW8Num1z5"/>
    <w:rsid w:val="00A54B79"/>
  </w:style>
  <w:style w:type="character" w:customStyle="1" w:styleId="WW8Num1z6">
    <w:name w:val="WW8Num1z6"/>
    <w:rsid w:val="00A54B79"/>
  </w:style>
  <w:style w:type="character" w:customStyle="1" w:styleId="WW8Num1z7">
    <w:name w:val="WW8Num1z7"/>
    <w:rsid w:val="00A54B79"/>
  </w:style>
  <w:style w:type="character" w:customStyle="1" w:styleId="WW8Num1z8">
    <w:name w:val="WW8Num1z8"/>
    <w:rsid w:val="00A54B79"/>
  </w:style>
  <w:style w:type="character" w:customStyle="1" w:styleId="WW8Num2z0">
    <w:name w:val="WW8Num2z0"/>
    <w:rsid w:val="00A54B79"/>
  </w:style>
  <w:style w:type="character" w:customStyle="1" w:styleId="WW8Num2z1">
    <w:name w:val="WW8Num2z1"/>
    <w:rsid w:val="00A54B79"/>
  </w:style>
  <w:style w:type="character" w:customStyle="1" w:styleId="WW8Num2z2">
    <w:name w:val="WW8Num2z2"/>
    <w:rsid w:val="00A54B79"/>
  </w:style>
  <w:style w:type="character" w:customStyle="1" w:styleId="WW8Num2z3">
    <w:name w:val="WW8Num2z3"/>
    <w:rsid w:val="00A54B79"/>
  </w:style>
  <w:style w:type="character" w:customStyle="1" w:styleId="WW8Num2z4">
    <w:name w:val="WW8Num2z4"/>
    <w:rsid w:val="00A54B79"/>
  </w:style>
  <w:style w:type="character" w:customStyle="1" w:styleId="WW8Num2z5">
    <w:name w:val="WW8Num2z5"/>
    <w:rsid w:val="00A54B79"/>
  </w:style>
  <w:style w:type="character" w:customStyle="1" w:styleId="WW8Num2z6">
    <w:name w:val="WW8Num2z6"/>
    <w:rsid w:val="00A54B79"/>
  </w:style>
  <w:style w:type="character" w:customStyle="1" w:styleId="WW8Num2z7">
    <w:name w:val="WW8Num2z7"/>
    <w:rsid w:val="00A54B79"/>
  </w:style>
  <w:style w:type="character" w:customStyle="1" w:styleId="WW8Num2z8">
    <w:name w:val="WW8Num2z8"/>
    <w:rsid w:val="00A54B79"/>
  </w:style>
  <w:style w:type="character" w:customStyle="1" w:styleId="WW8Num3z0">
    <w:name w:val="WW8Num3z0"/>
    <w:rsid w:val="00A54B79"/>
  </w:style>
  <w:style w:type="character" w:customStyle="1" w:styleId="WW8Num3z1">
    <w:name w:val="WW8Num3z1"/>
    <w:rsid w:val="00A54B79"/>
  </w:style>
  <w:style w:type="character" w:customStyle="1" w:styleId="WW8Num3z2">
    <w:name w:val="WW8Num3z2"/>
    <w:rsid w:val="00A54B79"/>
  </w:style>
  <w:style w:type="character" w:customStyle="1" w:styleId="WW8Num3z3">
    <w:name w:val="WW8Num3z3"/>
    <w:rsid w:val="00A54B79"/>
  </w:style>
  <w:style w:type="character" w:customStyle="1" w:styleId="WW8Num3z4">
    <w:name w:val="WW8Num3z4"/>
    <w:rsid w:val="00A54B79"/>
  </w:style>
  <w:style w:type="character" w:customStyle="1" w:styleId="WW8Num3z5">
    <w:name w:val="WW8Num3z5"/>
    <w:rsid w:val="00A54B79"/>
  </w:style>
  <w:style w:type="character" w:customStyle="1" w:styleId="WW8Num3z6">
    <w:name w:val="WW8Num3z6"/>
    <w:rsid w:val="00A54B79"/>
  </w:style>
  <w:style w:type="character" w:customStyle="1" w:styleId="WW8Num3z7">
    <w:name w:val="WW8Num3z7"/>
    <w:rsid w:val="00A54B79"/>
  </w:style>
  <w:style w:type="character" w:customStyle="1" w:styleId="WW8Num3z8">
    <w:name w:val="WW8Num3z8"/>
    <w:rsid w:val="00A54B79"/>
  </w:style>
  <w:style w:type="character" w:customStyle="1" w:styleId="WW8Num4z0">
    <w:name w:val="WW8Num4z0"/>
    <w:rsid w:val="00A54B79"/>
    <w:rPr>
      <w:i/>
    </w:rPr>
  </w:style>
  <w:style w:type="character" w:customStyle="1" w:styleId="WW8Num4z1">
    <w:name w:val="WW8Num4z1"/>
    <w:rsid w:val="00A54B79"/>
  </w:style>
  <w:style w:type="character" w:customStyle="1" w:styleId="WW8Num4z2">
    <w:name w:val="WW8Num4z2"/>
    <w:rsid w:val="00A54B79"/>
  </w:style>
  <w:style w:type="character" w:customStyle="1" w:styleId="WW8Num4z3">
    <w:name w:val="WW8Num4z3"/>
    <w:rsid w:val="00A54B79"/>
  </w:style>
  <w:style w:type="character" w:customStyle="1" w:styleId="WW8Num4z4">
    <w:name w:val="WW8Num4z4"/>
    <w:rsid w:val="00A54B79"/>
  </w:style>
  <w:style w:type="character" w:customStyle="1" w:styleId="WW8Num4z5">
    <w:name w:val="WW8Num4z5"/>
    <w:rsid w:val="00A54B79"/>
  </w:style>
  <w:style w:type="character" w:customStyle="1" w:styleId="WW8Num4z6">
    <w:name w:val="WW8Num4z6"/>
    <w:rsid w:val="00A54B79"/>
  </w:style>
  <w:style w:type="character" w:customStyle="1" w:styleId="WW8Num4z7">
    <w:name w:val="WW8Num4z7"/>
    <w:rsid w:val="00A54B79"/>
  </w:style>
  <w:style w:type="character" w:customStyle="1" w:styleId="WW8Num4z8">
    <w:name w:val="WW8Num4z8"/>
    <w:rsid w:val="00A54B79"/>
  </w:style>
  <w:style w:type="character" w:customStyle="1" w:styleId="WW8Num5z0">
    <w:name w:val="WW8Num5z0"/>
    <w:rsid w:val="00A54B79"/>
  </w:style>
  <w:style w:type="character" w:customStyle="1" w:styleId="WW8Num5z1">
    <w:name w:val="WW8Num5z1"/>
    <w:rsid w:val="00A54B79"/>
  </w:style>
  <w:style w:type="character" w:customStyle="1" w:styleId="WW8Num5z2">
    <w:name w:val="WW8Num5z2"/>
    <w:rsid w:val="00A54B79"/>
  </w:style>
  <w:style w:type="character" w:customStyle="1" w:styleId="WW8Num5z3">
    <w:name w:val="WW8Num5z3"/>
    <w:rsid w:val="00A54B79"/>
  </w:style>
  <w:style w:type="character" w:customStyle="1" w:styleId="WW8Num5z4">
    <w:name w:val="WW8Num5z4"/>
    <w:rsid w:val="00A54B79"/>
  </w:style>
  <w:style w:type="character" w:customStyle="1" w:styleId="WW8Num5z5">
    <w:name w:val="WW8Num5z5"/>
    <w:rsid w:val="00A54B79"/>
  </w:style>
  <w:style w:type="character" w:customStyle="1" w:styleId="WW8Num5z6">
    <w:name w:val="WW8Num5z6"/>
    <w:rsid w:val="00A54B79"/>
  </w:style>
  <w:style w:type="character" w:customStyle="1" w:styleId="WW8Num5z7">
    <w:name w:val="WW8Num5z7"/>
    <w:rsid w:val="00A54B79"/>
  </w:style>
  <w:style w:type="character" w:customStyle="1" w:styleId="WW8Num5z8">
    <w:name w:val="WW8Num5z8"/>
    <w:rsid w:val="00A54B79"/>
  </w:style>
  <w:style w:type="character" w:customStyle="1" w:styleId="FootnoteCharacters">
    <w:name w:val="Footnote Characters"/>
    <w:rsid w:val="00A54B79"/>
    <w:rPr>
      <w:vertAlign w:val="superscript"/>
    </w:rPr>
  </w:style>
  <w:style w:type="character" w:styleId="Hyperlink">
    <w:name w:val="Hyperlink"/>
    <w:rsid w:val="00A54B79"/>
    <w:rPr>
      <w:color w:val="0000FF"/>
      <w:u w:val="single"/>
    </w:rPr>
  </w:style>
  <w:style w:type="character" w:customStyle="1" w:styleId="WW8Num21z0">
    <w:name w:val="WW8Num21z0"/>
    <w:rsid w:val="00A54B79"/>
    <w:rPr>
      <w:rFonts w:ascii="Symbol" w:hAnsi="Symbol" w:cs="Times New Roman"/>
      <w:sz w:val="20"/>
      <w:szCs w:val="16"/>
    </w:rPr>
  </w:style>
  <w:style w:type="character" w:customStyle="1" w:styleId="WW8Num21z1">
    <w:name w:val="WW8Num21z1"/>
    <w:rsid w:val="00A54B79"/>
    <w:rPr>
      <w:rFonts w:ascii="Symbol" w:eastAsia="SimSun" w:hAnsi="Symbol"/>
      <w:sz w:val="16"/>
      <w:szCs w:val="24"/>
    </w:rPr>
  </w:style>
  <w:style w:type="character" w:styleId="Emphasis">
    <w:name w:val="Emphasis"/>
    <w:qFormat/>
    <w:rsid w:val="00A54B79"/>
    <w:rPr>
      <w:i/>
      <w:iCs/>
    </w:rPr>
  </w:style>
  <w:style w:type="paragraph" w:customStyle="1" w:styleId="Heading">
    <w:name w:val="Heading"/>
    <w:basedOn w:val="Normal"/>
    <w:next w:val="Subtitle"/>
    <w:rsid w:val="00A54B79"/>
    <w:pPr>
      <w:jc w:val="center"/>
    </w:pPr>
    <w:rPr>
      <w:rFonts w:cs="Arial"/>
      <w:b/>
      <w:bCs/>
      <w:kern w:val="1"/>
      <w:sz w:val="32"/>
      <w:szCs w:val="32"/>
    </w:rPr>
  </w:style>
  <w:style w:type="paragraph" w:styleId="BodyText">
    <w:name w:val="Body Text"/>
    <w:basedOn w:val="Normal"/>
    <w:rsid w:val="00A54B79"/>
    <w:pPr>
      <w:spacing w:after="140" w:line="288" w:lineRule="auto"/>
    </w:pPr>
  </w:style>
  <w:style w:type="paragraph" w:styleId="List">
    <w:name w:val="List"/>
    <w:basedOn w:val="BodyText"/>
    <w:rsid w:val="00A54B79"/>
    <w:rPr>
      <w:rFonts w:cs="FreeSans"/>
    </w:rPr>
  </w:style>
  <w:style w:type="paragraph" w:styleId="Caption">
    <w:name w:val="caption"/>
    <w:basedOn w:val="Normal"/>
    <w:qFormat/>
    <w:rsid w:val="00A54B79"/>
    <w:pPr>
      <w:suppressLineNumbers/>
      <w:spacing w:before="120" w:after="120"/>
    </w:pPr>
    <w:rPr>
      <w:rFonts w:cs="FreeSans"/>
      <w:i/>
      <w:iCs/>
    </w:rPr>
  </w:style>
  <w:style w:type="paragraph" w:customStyle="1" w:styleId="Index">
    <w:name w:val="Index"/>
    <w:basedOn w:val="Normal"/>
    <w:rsid w:val="00A54B79"/>
    <w:pPr>
      <w:suppressLineNumbers/>
    </w:pPr>
    <w:rPr>
      <w:rFonts w:cs="FreeSans"/>
    </w:rPr>
  </w:style>
  <w:style w:type="paragraph" w:styleId="Subtitle">
    <w:name w:val="Subtitle"/>
    <w:basedOn w:val="Normal"/>
    <w:next w:val="BodyText"/>
    <w:qFormat/>
    <w:rsid w:val="00A54B79"/>
    <w:pPr>
      <w:spacing w:after="60"/>
      <w:jc w:val="center"/>
    </w:pPr>
    <w:rPr>
      <w:rFonts w:ascii="Arial" w:hAnsi="Arial" w:cs="Arial"/>
    </w:rPr>
  </w:style>
  <w:style w:type="paragraph" w:styleId="BodyTextIndent">
    <w:name w:val="Body Text Indent"/>
    <w:basedOn w:val="Normal"/>
    <w:rsid w:val="00A54B79"/>
    <w:pPr>
      <w:ind w:firstLine="567"/>
      <w:jc w:val="both"/>
    </w:pPr>
    <w:rPr>
      <w:sz w:val="20"/>
      <w:szCs w:val="20"/>
    </w:rPr>
  </w:style>
  <w:style w:type="paragraph" w:styleId="BodyTextIndent2">
    <w:name w:val="Body Text Indent 2"/>
    <w:basedOn w:val="Normal"/>
    <w:rsid w:val="00A54B79"/>
    <w:pPr>
      <w:ind w:left="567" w:hanging="567"/>
      <w:jc w:val="both"/>
    </w:pPr>
    <w:rPr>
      <w:sz w:val="20"/>
      <w:szCs w:val="20"/>
    </w:rPr>
  </w:style>
  <w:style w:type="paragraph" w:customStyle="1" w:styleId="Equation">
    <w:name w:val="Equation"/>
    <w:basedOn w:val="BodyTextIndent"/>
    <w:rsid w:val="00A54B79"/>
    <w:pPr>
      <w:tabs>
        <w:tab w:val="left" w:pos="57"/>
        <w:tab w:val="center" w:pos="1985"/>
        <w:tab w:val="right" w:pos="4026"/>
      </w:tabs>
      <w:ind w:firstLine="0"/>
      <w:jc w:val="left"/>
    </w:pPr>
  </w:style>
  <w:style w:type="paragraph" w:customStyle="1" w:styleId="Body">
    <w:name w:val="Body"/>
    <w:basedOn w:val="BodyTextIndent"/>
    <w:rsid w:val="00A54B79"/>
    <w:pPr>
      <w:ind w:firstLine="288"/>
    </w:pPr>
  </w:style>
  <w:style w:type="paragraph" w:customStyle="1" w:styleId="BodyAbstract">
    <w:name w:val="Body Abstract"/>
    <w:basedOn w:val="Heading1"/>
    <w:rsid w:val="00A54B79"/>
    <w:pPr>
      <w:numPr>
        <w:numId w:val="0"/>
      </w:numPr>
      <w:ind w:left="567" w:right="567"/>
    </w:pPr>
    <w:rPr>
      <w:b w:val="0"/>
      <w:i/>
    </w:rPr>
  </w:style>
  <w:style w:type="paragraph" w:styleId="FootnoteText">
    <w:name w:val="footnote text"/>
    <w:basedOn w:val="Normal"/>
    <w:rsid w:val="00A54B79"/>
    <w:rPr>
      <w:sz w:val="20"/>
      <w:szCs w:val="20"/>
    </w:rPr>
  </w:style>
  <w:style w:type="paragraph" w:customStyle="1" w:styleId="StyleTitle">
    <w:name w:val="Style Title"/>
    <w:basedOn w:val="Heading"/>
    <w:rsid w:val="00A54B79"/>
    <w:rPr>
      <w:sz w:val="24"/>
    </w:rPr>
  </w:style>
  <w:style w:type="paragraph" w:styleId="NormalWeb">
    <w:name w:val="Normal (Web)"/>
    <w:basedOn w:val="Normal"/>
    <w:rsid w:val="00A54B79"/>
    <w:pPr>
      <w:spacing w:before="280" w:after="119"/>
    </w:pPr>
  </w:style>
  <w:style w:type="paragraph" w:customStyle="1" w:styleId="Author">
    <w:name w:val="Author"/>
    <w:basedOn w:val="Normal"/>
    <w:rsid w:val="00A54B79"/>
    <w:pPr>
      <w:jc w:val="center"/>
    </w:pPr>
    <w:rPr>
      <w:b/>
    </w:rPr>
  </w:style>
  <w:style w:type="paragraph" w:customStyle="1" w:styleId="AbstractTitle">
    <w:name w:val="Abstract Title"/>
    <w:basedOn w:val="Normal"/>
    <w:rsid w:val="00A54B79"/>
    <w:pPr>
      <w:jc w:val="center"/>
    </w:pPr>
    <w:rPr>
      <w:b/>
      <w:sz w:val="20"/>
      <w:szCs w:val="20"/>
    </w:rPr>
  </w:style>
  <w:style w:type="paragraph" w:customStyle="1" w:styleId="FrameContents">
    <w:name w:val="Frame Contents"/>
    <w:basedOn w:val="Normal"/>
    <w:rsid w:val="00A54B79"/>
  </w:style>
  <w:style w:type="paragraph" w:customStyle="1" w:styleId="TableContents">
    <w:name w:val="Table Contents"/>
    <w:basedOn w:val="Normal"/>
    <w:rsid w:val="00A54B79"/>
    <w:pPr>
      <w:suppressLineNumbers/>
    </w:pPr>
  </w:style>
  <w:style w:type="paragraph" w:customStyle="1" w:styleId="TableHeading">
    <w:name w:val="Table Heading"/>
    <w:basedOn w:val="TableContents"/>
    <w:rsid w:val="00A54B79"/>
    <w:pPr>
      <w:jc w:val="center"/>
    </w:pPr>
    <w:rPr>
      <w:b/>
      <w:bCs/>
    </w:rPr>
  </w:style>
  <w:style w:type="paragraph" w:customStyle="1" w:styleId="JSKReferenceItem">
    <w:name w:val="JSK Reference Item"/>
    <w:basedOn w:val="Normal"/>
    <w:rsid w:val="00A54B79"/>
    <w:pPr>
      <w:numPr>
        <w:numId w:val="3"/>
      </w:numPr>
      <w:snapToGrid w:val="0"/>
      <w:jc w:val="both"/>
    </w:pPr>
    <w:rPr>
      <w:sz w:val="16"/>
    </w:rPr>
  </w:style>
  <w:style w:type="paragraph" w:customStyle="1" w:styleId="JSKParagraph">
    <w:name w:val="JSK Paragraph"/>
    <w:basedOn w:val="Normal"/>
    <w:rsid w:val="00A54B79"/>
    <w:pPr>
      <w:snapToGrid w:val="0"/>
      <w:ind w:firstLine="216"/>
      <w:jc w:val="both"/>
    </w:pPr>
    <w:rPr>
      <w:sz w:val="20"/>
    </w:rPr>
  </w:style>
  <w:style w:type="paragraph" w:customStyle="1" w:styleId="Gambar">
    <w:name w:val="Gambar"/>
    <w:basedOn w:val="Caption"/>
    <w:rsid w:val="00A54B79"/>
  </w:style>
  <w:style w:type="paragraph" w:customStyle="1" w:styleId="Tabel">
    <w:name w:val="Tabel"/>
    <w:basedOn w:val="Caption"/>
    <w:rsid w:val="00A54B79"/>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skripsi,Header Char1,Dot pt,F5 List Paragraph,List Paragraph Char Char Char,Indicator Text,Numbered Para 1,Bullet 1,List Paragraph12,Bullet Points,MAIN CONTENT,List Paragraph1,Normal ind,Bullet point,Recommendation,KhusBay"/>
    <w:basedOn w:val="Normal"/>
    <w:link w:val="ListParagraphChar"/>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D620DD"/>
    <w:rPr>
      <w:rFonts w:ascii="Tahoma" w:hAnsi="Tahoma" w:cs="Tahoma"/>
      <w:sz w:val="16"/>
      <w:szCs w:val="16"/>
    </w:rPr>
  </w:style>
  <w:style w:type="character" w:customStyle="1" w:styleId="BalloonTextChar">
    <w:name w:val="Balloon Text Char"/>
    <w:basedOn w:val="DefaultParagraphFont"/>
    <w:link w:val="BalloonText"/>
    <w:uiPriority w:val="99"/>
    <w:semiHidden/>
    <w:rsid w:val="00D620DD"/>
    <w:rPr>
      <w:rFonts w:ascii="Tahoma" w:hAnsi="Tahoma" w:cs="Tahoma"/>
      <w:sz w:val="16"/>
      <w:szCs w:val="16"/>
      <w:lang w:val="id-ID" w:eastAsia="zh-CN"/>
    </w:rPr>
  </w:style>
  <w:style w:type="character" w:customStyle="1" w:styleId="ListParagraphChar">
    <w:name w:val="List Paragraph Char"/>
    <w:aliases w:val="Body of text Char,skripsi Char,Header Char1 Char,Dot pt Char,F5 List Paragraph Char,List Paragraph Char Char Char Char,Indicator Text Char,Numbered Para 1 Char,Bullet 1 Char,List Paragraph12 Char,Bullet Points Char,MAIN CONTENT Char"/>
    <w:basedOn w:val="DefaultParagraphFont"/>
    <w:link w:val="ListParagraph"/>
    <w:uiPriority w:val="1"/>
    <w:qFormat/>
    <w:rsid w:val="004315ED"/>
    <w:rPr>
      <w:sz w:val="24"/>
      <w:szCs w:val="24"/>
      <w:lang w:val="id-ID" w:eastAsia="zh-CN"/>
    </w:rPr>
  </w:style>
  <w:style w:type="table" w:styleId="TableGrid">
    <w:name w:val="Table Grid"/>
    <w:basedOn w:val="TableNormal"/>
    <w:uiPriority w:val="39"/>
    <w:rsid w:val="006C15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8F1FF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ableParagraph">
    <w:name w:val="Table Paragraph"/>
    <w:basedOn w:val="Normal"/>
    <w:uiPriority w:val="1"/>
    <w:qFormat/>
    <w:rsid w:val="00BF14E3"/>
    <w:pPr>
      <w:widowControl w:val="0"/>
      <w:suppressAutoHyphens w:val="0"/>
      <w:autoSpaceDE w:val="0"/>
      <w:autoSpaceDN w:val="0"/>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3E745-F00C-432A-9641-E7DF1EC08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7155</Words>
  <Characters>40786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47846</CharactersWithSpaces>
  <SharedDoc>false</SharedDoc>
  <HLinks>
    <vt:vector size="6" baseType="variant">
      <vt:variant>
        <vt:i4>3211388</vt:i4>
      </vt:variant>
      <vt:variant>
        <vt:i4>9</vt:i4>
      </vt:variant>
      <vt:variant>
        <vt:i4>0</vt:i4>
      </vt:variant>
      <vt:variant>
        <vt:i4>5</vt:i4>
      </vt:variant>
      <vt:variant>
        <vt:lpwstr>http://doi.org/10.21070/ijccd.v4i1.843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ACCOUNTING</cp:lastModifiedBy>
  <cp:revision>2</cp:revision>
  <cp:lastPrinted>2019-01-25T08:13:00Z</cp:lastPrinted>
  <dcterms:created xsi:type="dcterms:W3CDTF">2023-05-23T09:08:00Z</dcterms:created>
  <dcterms:modified xsi:type="dcterms:W3CDTF">2023-05-23T09:08:00Z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242f8851-0997-3f50-b727-e000e2d30441</vt:lpwstr>
  </property>
  <property fmtid="{D5CDD505-2E9C-101B-9397-08002B2CF9AE}" pid="24" name="Mendeley Citation Style_1">
    <vt:lpwstr>http://www.zotero.org/styles/ieee</vt:lpwstr>
  </property>
</Properties>
</file>